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02" w:rsidRPr="00C901E0" w:rsidRDefault="00310E92" w:rsidP="00F81F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901E0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F81F5E" w:rsidRPr="00C901E0" w:rsidRDefault="003C27B4" w:rsidP="00F81F5E">
      <w:pPr>
        <w:pStyle w:val="a4"/>
        <w:tabs>
          <w:tab w:val="left" w:pos="744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C27B4">
        <w:rPr>
          <w:rFonts w:ascii="Times New Roman" w:eastAsia="Times New Roman" w:hAnsi="Times New Roman" w:cs="Calibri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-.05pt;width:250.6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bQhA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" stroked="f">
            <v:textbox>
              <w:txbxContent>
                <w:p w:rsidR="00490321" w:rsidRDefault="00490321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4677A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СОБРАНИЕ</w:t>
                  </w:r>
                </w:p>
                <w:p w:rsidR="00490321" w:rsidRDefault="00490321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4677A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ПРЕДСТАВИТЕЛЕЙ</w:t>
                  </w:r>
                </w:p>
                <w:p w:rsidR="00490321" w:rsidRDefault="00490321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490321" w:rsidRDefault="00490321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ЧУВАШ</w:t>
                  </w:r>
                  <w:r w:rsidR="009B0683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СКОЕ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УРМЕТЬЕВО</w:t>
                  </w:r>
                </w:p>
                <w:p w:rsidR="00490321" w:rsidRPr="004677AF" w:rsidRDefault="00490321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МУНИЦИПАЛЬНОГО </w:t>
                  </w:r>
                  <w:r w:rsidRPr="004677A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РАЙОНА</w:t>
                  </w:r>
                </w:p>
                <w:p w:rsidR="00490321" w:rsidRPr="004677AF" w:rsidRDefault="00490321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677A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ЧЕЛНО-ВЕРШИНСКИЙ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 w:rsidRPr="004677A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490321" w:rsidRPr="004677AF" w:rsidRDefault="00490321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490321" w:rsidRDefault="00490321" w:rsidP="00C901E0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490321" w:rsidRDefault="00490321" w:rsidP="00C901E0">
                  <w:pPr>
                    <w:rPr>
                      <w:rFonts w:eastAsia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от </w:t>
                  </w:r>
                  <w:r w:rsidR="005C0A7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19</w:t>
                  </w:r>
                  <w:r w:rsidR="00E3441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августа 2019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г. №</w:t>
                  </w:r>
                  <w:r w:rsidR="00E3441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109</w:t>
                  </w:r>
                </w:p>
              </w:txbxContent>
            </v:textbox>
            <w10:wrap anchorx="margin"/>
          </v:shape>
        </w:pict>
      </w:r>
      <w:r w:rsidR="00F81F5E"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  <w:t xml:space="preserve"> </w:t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955F40" w:rsidP="00955F40">
      <w:pPr>
        <w:pStyle w:val="a4"/>
        <w:tabs>
          <w:tab w:val="left" w:pos="738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10075" w:rsidRPr="00C901E0" w:rsidRDefault="00110075" w:rsidP="00110075">
      <w:pPr>
        <w:pStyle w:val="a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Об утверждении Правил благоустройства территории сельского поселения </w:t>
      </w:r>
      <w:r w:rsidR="00490321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 муниципального района Челно-Вершинский  Самарской области</w:t>
      </w:r>
    </w:p>
    <w:p w:rsidR="00110075" w:rsidRPr="00C901E0" w:rsidRDefault="00110075" w:rsidP="00110075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10075" w:rsidRPr="00C901E0" w:rsidRDefault="00110075" w:rsidP="00110075">
      <w:pPr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>В соответствие с Град</w:t>
      </w:r>
      <w:bookmarkStart w:id="0" w:name="_GoBack"/>
      <w:bookmarkEnd w:id="0"/>
      <w:r w:rsidRPr="00C901E0">
        <w:rPr>
          <w:rFonts w:ascii="Times New Roman" w:hAnsi="Times New Roman"/>
          <w:color w:val="000000"/>
          <w:sz w:val="28"/>
          <w:szCs w:val="28"/>
        </w:rPr>
        <w:t xml:space="preserve">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Самарской области от 13 июня 2018 года № 48-ГД «О порядке определения границ прилегающих территорий для целей благоустройства в Самарской области» и решениями Верховного Суда Российской Федерации, </w:t>
      </w:r>
      <w:r w:rsidRPr="00C901E0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490321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490321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490321">
        <w:rPr>
          <w:rFonts w:ascii="Times New Roman" w:hAnsi="Times New Roman"/>
          <w:color w:val="000000"/>
          <w:sz w:val="28"/>
          <w:szCs w:val="28"/>
        </w:rPr>
        <w:t xml:space="preserve">Челно-Вершинский 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1E0">
        <w:rPr>
          <w:rFonts w:ascii="Times New Roman" w:hAnsi="Times New Roman"/>
          <w:sz w:val="28"/>
          <w:szCs w:val="28"/>
        </w:rPr>
        <w:t xml:space="preserve">Самарской области, Собрание представителей </w:t>
      </w:r>
      <w:r w:rsidR="00490321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490321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490321">
        <w:rPr>
          <w:rFonts w:ascii="Times New Roman" w:hAnsi="Times New Roman"/>
          <w:color w:val="000000"/>
          <w:sz w:val="28"/>
          <w:szCs w:val="28"/>
        </w:rPr>
        <w:t>Челно-Вершинский</w:t>
      </w:r>
      <w:r w:rsidRPr="00C901E0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</w:t>
      </w:r>
    </w:p>
    <w:p w:rsidR="00110075" w:rsidRPr="00C901E0" w:rsidRDefault="00110075" w:rsidP="00110075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01E0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110075" w:rsidRPr="00C901E0" w:rsidRDefault="00110075" w:rsidP="00110075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0075" w:rsidRPr="00C901E0" w:rsidRDefault="00110075" w:rsidP="00110075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1. Утвердить Правила благоустройства территории сельского поселения </w:t>
      </w:r>
      <w:r w:rsidR="00490321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Челно-Вершинский  Самарской области согласно приложению к настоящему решению.</w:t>
      </w:r>
    </w:p>
    <w:p w:rsidR="00110075" w:rsidRPr="00C901E0" w:rsidRDefault="00110075" w:rsidP="00110075">
      <w:pPr>
        <w:widowControl w:val="0"/>
        <w:suppressAutoHyphens/>
        <w:autoSpaceDE w:val="0"/>
        <w:ind w:firstLine="567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2. Признать утратившим силу </w:t>
      </w:r>
      <w:bookmarkStart w:id="1" w:name="_Hlk6907012"/>
      <w:r w:rsidRPr="00C901E0">
        <w:rPr>
          <w:rFonts w:ascii="Times New Roman" w:hAnsi="Times New Roman"/>
          <w:bCs/>
          <w:sz w:val="28"/>
          <w:szCs w:val="28"/>
        </w:rPr>
        <w:t xml:space="preserve">решение Собрания представителей 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сельского  поселения </w:t>
      </w:r>
      <w:r w:rsidR="00490321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Челно-Вершинский </w:t>
      </w:r>
      <w:r w:rsidRPr="00C901E0">
        <w:rPr>
          <w:rFonts w:ascii="Times New Roman" w:hAnsi="Times New Roman"/>
          <w:bCs/>
          <w:sz w:val="28"/>
          <w:szCs w:val="28"/>
        </w:rPr>
        <w:t>Самарской области от 30.08.2018</w:t>
      </w:r>
      <w:r w:rsidR="00490321">
        <w:rPr>
          <w:rFonts w:ascii="Times New Roman" w:hAnsi="Times New Roman"/>
          <w:bCs/>
          <w:sz w:val="28"/>
          <w:szCs w:val="28"/>
        </w:rPr>
        <w:t xml:space="preserve"> года № 89</w:t>
      </w:r>
      <w:r w:rsidRPr="00C901E0">
        <w:rPr>
          <w:rFonts w:ascii="Times New Roman" w:hAnsi="Times New Roman"/>
          <w:bCs/>
          <w:sz w:val="28"/>
          <w:szCs w:val="28"/>
        </w:rPr>
        <w:t xml:space="preserve"> «Об утверждении Положения о благоустройстве территории сельского поселения </w:t>
      </w:r>
      <w:r w:rsidR="00490321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Pr="00C901E0">
        <w:rPr>
          <w:rFonts w:ascii="Times New Roman" w:hAnsi="Times New Roman"/>
          <w:bCs/>
          <w:sz w:val="28"/>
          <w:szCs w:val="28"/>
        </w:rPr>
        <w:t xml:space="preserve"> муниципального района Челно-Вершинский Самарской области»</w:t>
      </w:r>
      <w:bookmarkEnd w:id="1"/>
      <w:r w:rsidRPr="00C901E0">
        <w:rPr>
          <w:rFonts w:ascii="Times New Roman" w:hAnsi="Times New Roman"/>
          <w:bCs/>
          <w:sz w:val="28"/>
          <w:szCs w:val="28"/>
        </w:rPr>
        <w:t>.</w:t>
      </w:r>
    </w:p>
    <w:p w:rsidR="00110075" w:rsidRPr="00C901E0" w:rsidRDefault="00110075" w:rsidP="00110075">
      <w:pPr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3. Настоящее решение опубликовать </w:t>
      </w:r>
      <w:bookmarkStart w:id="2" w:name="_Hlk8222763"/>
      <w:r w:rsidRPr="00C901E0">
        <w:rPr>
          <w:rFonts w:ascii="Times New Roman" w:hAnsi="Times New Roman"/>
          <w:color w:val="000000"/>
          <w:sz w:val="28"/>
          <w:szCs w:val="28"/>
        </w:rPr>
        <w:t>в газете Официальный Вестник и</w:t>
      </w:r>
      <w:r w:rsidRPr="00C901E0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сельского поселения </w:t>
      </w:r>
      <w:r w:rsidR="00490321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Pr="00C901E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</w:t>
      </w:r>
      <w:bookmarkStart w:id="3" w:name="_Hlk9436297"/>
      <w:r w:rsidRPr="00C901E0">
        <w:rPr>
          <w:rFonts w:ascii="Times New Roman" w:hAnsi="Times New Roman"/>
          <w:sz w:val="28"/>
          <w:szCs w:val="28"/>
        </w:rPr>
        <w:t xml:space="preserve"> </w:t>
      </w:r>
      <w:bookmarkEnd w:id="3"/>
      <w:r w:rsidR="003C27B4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490321" w:rsidRPr="00490321">
        <w:rPr>
          <w:rFonts w:ascii="Times New Roman" w:hAnsi="Times New Roman"/>
          <w:sz w:val="28"/>
          <w:szCs w:val="28"/>
        </w:rPr>
        <w:instrText xml:space="preserve"> </w:instrText>
      </w:r>
      <w:r w:rsidR="00490321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490321" w:rsidRPr="00490321">
        <w:rPr>
          <w:rFonts w:ascii="Times New Roman" w:hAnsi="Times New Roman"/>
          <w:sz w:val="28"/>
          <w:szCs w:val="28"/>
        </w:rPr>
        <w:instrText xml:space="preserve"> "</w:instrText>
      </w:r>
      <w:r w:rsidR="00490321">
        <w:rPr>
          <w:rFonts w:ascii="Times New Roman" w:hAnsi="Times New Roman"/>
          <w:sz w:val="28"/>
          <w:szCs w:val="28"/>
          <w:lang w:val="en-US"/>
        </w:rPr>
        <w:instrText>http</w:instrText>
      </w:r>
      <w:r w:rsidR="00490321" w:rsidRPr="00490321">
        <w:rPr>
          <w:rFonts w:ascii="Times New Roman" w:hAnsi="Times New Roman"/>
          <w:sz w:val="28"/>
          <w:szCs w:val="28"/>
        </w:rPr>
        <w:instrText>://</w:instrText>
      </w:r>
      <w:r w:rsidR="00490321" w:rsidRPr="00C901E0">
        <w:rPr>
          <w:rFonts w:ascii="Times New Roman" w:hAnsi="Times New Roman"/>
          <w:sz w:val="28"/>
          <w:szCs w:val="28"/>
          <w:lang w:val="en-US"/>
        </w:rPr>
        <w:instrText>www</w:instrText>
      </w:r>
      <w:r w:rsidR="00490321" w:rsidRPr="00C901E0">
        <w:rPr>
          <w:rFonts w:ascii="Times New Roman" w:hAnsi="Times New Roman"/>
          <w:sz w:val="28"/>
          <w:szCs w:val="28"/>
        </w:rPr>
        <w:instrText>.сп-</w:instrText>
      </w:r>
      <w:r w:rsidR="00490321">
        <w:rPr>
          <w:rFonts w:ascii="Times New Roman" w:hAnsi="Times New Roman"/>
          <w:sz w:val="28"/>
          <w:szCs w:val="28"/>
        </w:rPr>
        <w:instrText>чувашское</w:instrText>
      </w:r>
      <w:r w:rsidR="00490321" w:rsidRPr="00490321">
        <w:rPr>
          <w:rFonts w:ascii="Times New Roman" w:hAnsi="Times New Roman"/>
          <w:sz w:val="28"/>
          <w:szCs w:val="28"/>
        </w:rPr>
        <w:instrText xml:space="preserve">" </w:instrText>
      </w:r>
      <w:r w:rsidR="003C27B4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490321" w:rsidRPr="00AA7AF8">
        <w:rPr>
          <w:rStyle w:val="a3"/>
          <w:rFonts w:ascii="Times New Roman" w:hAnsi="Times New Roman"/>
          <w:sz w:val="28"/>
          <w:szCs w:val="28"/>
          <w:lang w:val="en-US"/>
        </w:rPr>
        <w:t>www</w:t>
      </w:r>
      <w:r w:rsidR="00490321" w:rsidRPr="00AA7AF8">
        <w:rPr>
          <w:rStyle w:val="a3"/>
          <w:rFonts w:ascii="Times New Roman" w:hAnsi="Times New Roman"/>
          <w:sz w:val="28"/>
          <w:szCs w:val="28"/>
        </w:rPr>
        <w:t>.сп-чувашское</w:t>
      </w:r>
      <w:r w:rsidR="003C27B4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490321">
        <w:rPr>
          <w:rFonts w:ascii="Times New Roman" w:hAnsi="Times New Roman"/>
          <w:sz w:val="28"/>
          <w:szCs w:val="28"/>
        </w:rPr>
        <w:t xml:space="preserve"> урметьево</w:t>
      </w:r>
      <w:r w:rsidRPr="00C901E0">
        <w:rPr>
          <w:rFonts w:ascii="Times New Roman" w:hAnsi="Times New Roman"/>
          <w:sz w:val="28"/>
          <w:szCs w:val="28"/>
        </w:rPr>
        <w:t xml:space="preserve">.рф. </w:t>
      </w:r>
    </w:p>
    <w:bookmarkEnd w:id="2"/>
    <w:p w:rsidR="00110075" w:rsidRPr="00C901E0" w:rsidRDefault="00110075" w:rsidP="00110075">
      <w:pPr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4. Настоящее решение вступает в силу на следующий день после его официального опубликования.</w:t>
      </w:r>
    </w:p>
    <w:p w:rsidR="00110075" w:rsidRPr="00C901E0" w:rsidRDefault="00110075" w:rsidP="00110075">
      <w:pPr>
        <w:ind w:firstLine="567"/>
        <w:rPr>
          <w:rFonts w:ascii="Times New Roman" w:hAnsi="Times New Roman"/>
          <w:b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5. Контроль за исполнением настоящего решения возложить на </w:t>
      </w:r>
      <w:r w:rsidR="003D2E61" w:rsidRPr="00C901E0">
        <w:rPr>
          <w:rFonts w:ascii="Times New Roman" w:hAnsi="Times New Roman"/>
          <w:sz w:val="28"/>
          <w:szCs w:val="28"/>
        </w:rPr>
        <w:t xml:space="preserve">главу сельского поселения </w:t>
      </w:r>
      <w:r w:rsidR="00490321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="003D2E61" w:rsidRPr="00C901E0">
        <w:rPr>
          <w:rFonts w:ascii="Times New Roman" w:hAnsi="Times New Roman"/>
          <w:sz w:val="28"/>
          <w:szCs w:val="28"/>
        </w:rPr>
        <w:t xml:space="preserve"> </w:t>
      </w:r>
      <w:r w:rsidR="00490321">
        <w:rPr>
          <w:rFonts w:ascii="Times New Roman" w:hAnsi="Times New Roman"/>
          <w:sz w:val="28"/>
          <w:szCs w:val="28"/>
        </w:rPr>
        <w:t>Разукову Т.В</w:t>
      </w:r>
      <w:r w:rsidR="003D2E61" w:rsidRPr="00C901E0">
        <w:rPr>
          <w:rFonts w:ascii="Times New Roman" w:hAnsi="Times New Roman"/>
          <w:sz w:val="28"/>
          <w:szCs w:val="28"/>
        </w:rPr>
        <w:t>.</w:t>
      </w:r>
    </w:p>
    <w:p w:rsidR="00110075" w:rsidRDefault="00110075" w:rsidP="00110075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490321" w:rsidRPr="00C901E0" w:rsidRDefault="00490321" w:rsidP="00110075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lastRenderedPageBreak/>
        <w:t xml:space="preserve">Председатель Собрания представителей </w:t>
      </w:r>
      <w:r w:rsidR="003D2E61" w:rsidRPr="00C901E0">
        <w:rPr>
          <w:rFonts w:ascii="Times New Roman" w:hAnsi="Times New Roman"/>
          <w:sz w:val="28"/>
          <w:szCs w:val="28"/>
        </w:rPr>
        <w:t xml:space="preserve">                    </w:t>
      </w:r>
      <w:r w:rsidR="00490321" w:rsidRPr="00490321">
        <w:rPr>
          <w:rFonts w:ascii="Times New Roman" w:hAnsi="Times New Roman"/>
          <w:sz w:val="28"/>
          <w:szCs w:val="28"/>
        </w:rPr>
        <w:t>Л.К. Мурзина</w:t>
      </w:r>
      <w:r w:rsidR="003D2E61" w:rsidRPr="00490321">
        <w:rPr>
          <w:rFonts w:ascii="Times New Roman" w:hAnsi="Times New Roman"/>
          <w:sz w:val="28"/>
          <w:szCs w:val="28"/>
        </w:rPr>
        <w:t xml:space="preserve"> </w:t>
      </w:r>
    </w:p>
    <w:p w:rsidR="00110075" w:rsidRPr="00C901E0" w:rsidRDefault="003D2E61" w:rsidP="00110075">
      <w:pPr>
        <w:rPr>
          <w:rFonts w:ascii="Times New Roman" w:hAnsi="Times New Roman"/>
          <w:color w:val="000000"/>
          <w:sz w:val="28"/>
          <w:szCs w:val="28"/>
        </w:rPr>
      </w:pPr>
      <w:bookmarkStart w:id="4" w:name="_Hlk5355789"/>
      <w:r w:rsidRPr="00C901E0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490321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0075" w:rsidRPr="00C901E0" w:rsidRDefault="00110075" w:rsidP="00110075">
      <w:pPr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10075" w:rsidRPr="00C901E0" w:rsidRDefault="003D2E61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Челно-Вершинский </w:t>
      </w:r>
      <w:r w:rsidR="00110075" w:rsidRPr="00C901E0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</w:t>
      </w:r>
    </w:p>
    <w:bookmarkEnd w:id="4"/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Глава </w:t>
      </w:r>
    </w:p>
    <w:p w:rsidR="00110075" w:rsidRPr="00C901E0" w:rsidRDefault="003D2E61" w:rsidP="003D2E61">
      <w:pPr>
        <w:tabs>
          <w:tab w:val="left" w:pos="7245"/>
        </w:tabs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>сельского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490321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="00490321"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C901E0">
        <w:rPr>
          <w:rFonts w:ascii="Times New Roman" w:hAnsi="Times New Roman"/>
          <w:color w:val="000000"/>
          <w:sz w:val="28"/>
          <w:szCs w:val="28"/>
        </w:rPr>
        <w:tab/>
      </w:r>
      <w:r w:rsidR="00490321">
        <w:rPr>
          <w:rFonts w:ascii="Times New Roman" w:hAnsi="Times New Roman"/>
          <w:color w:val="000000"/>
          <w:sz w:val="28"/>
          <w:szCs w:val="28"/>
        </w:rPr>
        <w:t>Т.В. Разукова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0075" w:rsidRPr="00C901E0" w:rsidRDefault="00110075" w:rsidP="00110075">
      <w:pPr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10075" w:rsidRPr="00C901E0" w:rsidRDefault="003D2E61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Челно-Врешинский </w:t>
      </w:r>
      <w:r w:rsidR="00110075" w:rsidRPr="00C901E0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</w:t>
      </w:r>
    </w:p>
    <w:p w:rsidR="00110075" w:rsidRPr="00C901E0" w:rsidRDefault="00110075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490321" w:rsidRDefault="00490321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3C27B4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pict>
          <v:shape id="Надпись 3" o:spid="_x0000_s1027" type="#_x0000_t202" style="position:absolute;left:0;text-align:left;margin-left:282.3pt;margin-top:6.15pt;width:225.75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" fillcolor="white [3201]" stroked="f" strokeweight=".5pt">
            <v:textbox>
              <w:txbxContent>
                <w:p w:rsidR="00490321" w:rsidRPr="00C901E0" w:rsidRDefault="00490321" w:rsidP="00C901E0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1E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Приложение к решению Собрания представителей сельского поселения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Чувашское Урметьево</w:t>
                  </w:r>
                  <w:r w:rsidRPr="00C901E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 Челно-Вершинский Самарской области </w:t>
                  </w:r>
                </w:p>
                <w:p w:rsidR="00490321" w:rsidRPr="00C901E0" w:rsidRDefault="00490321" w:rsidP="00C901E0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1E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5C0A7E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  <w:r w:rsidR="00E34411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августа 2019 г.</w:t>
                  </w:r>
                  <w:r w:rsidRPr="00C901E0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</w:t>
                  </w:r>
                  <w:r w:rsidR="00E34411">
                    <w:rPr>
                      <w:rFonts w:ascii="Times New Roman" w:hAnsi="Times New Roman"/>
                      <w:sz w:val="24"/>
                      <w:szCs w:val="24"/>
                    </w:rPr>
                    <w:t>109</w:t>
                  </w:r>
                </w:p>
              </w:txbxContent>
            </v:textbox>
          </v:shape>
        </w:pict>
      </w:r>
    </w:p>
    <w:p w:rsidR="00C901E0" w:rsidRPr="00C901E0" w:rsidRDefault="00C901E0" w:rsidP="00C901E0">
      <w:pPr>
        <w:ind w:firstLine="567"/>
        <w:rPr>
          <w:rStyle w:val="a8"/>
          <w:rFonts w:ascii="Times New Roman" w:hAnsi="Times New Roman"/>
          <w:b w:val="0"/>
          <w:sz w:val="28"/>
          <w:szCs w:val="28"/>
        </w:rPr>
      </w:pPr>
    </w:p>
    <w:p w:rsidR="00C901E0" w:rsidRPr="00C901E0" w:rsidRDefault="00C901E0" w:rsidP="00C901E0">
      <w:pPr>
        <w:ind w:firstLine="567"/>
        <w:rPr>
          <w:rStyle w:val="a8"/>
          <w:rFonts w:ascii="Times New Roman" w:hAnsi="Times New Roman"/>
          <w:b w:val="0"/>
          <w:sz w:val="28"/>
          <w:szCs w:val="28"/>
        </w:rPr>
      </w:pPr>
    </w:p>
    <w:p w:rsidR="00C901E0" w:rsidRPr="00C901E0" w:rsidRDefault="00C901E0" w:rsidP="00C901E0">
      <w:pPr>
        <w:ind w:firstLine="567"/>
        <w:rPr>
          <w:rStyle w:val="a8"/>
          <w:rFonts w:ascii="Times New Roman" w:hAnsi="Times New Roman"/>
          <w:b w:val="0"/>
          <w:sz w:val="28"/>
          <w:szCs w:val="28"/>
        </w:rPr>
      </w:pPr>
    </w:p>
    <w:p w:rsidR="00C901E0" w:rsidRPr="00C901E0" w:rsidRDefault="00C901E0" w:rsidP="00C901E0">
      <w:pPr>
        <w:ind w:firstLine="567"/>
        <w:rPr>
          <w:rStyle w:val="a8"/>
          <w:rFonts w:ascii="Times New Roman" w:hAnsi="Times New Roman"/>
          <w:b w:val="0"/>
          <w:sz w:val="28"/>
          <w:szCs w:val="28"/>
        </w:rPr>
      </w:pPr>
    </w:p>
    <w:p w:rsidR="00C901E0" w:rsidRPr="00C901E0" w:rsidRDefault="00C901E0" w:rsidP="00C901E0">
      <w:pPr>
        <w:ind w:firstLine="567"/>
        <w:rPr>
          <w:rStyle w:val="a8"/>
          <w:rFonts w:ascii="Times New Roman" w:hAnsi="Times New Roman"/>
          <w:b w:val="0"/>
          <w:sz w:val="28"/>
          <w:szCs w:val="28"/>
        </w:rPr>
      </w:pPr>
    </w:p>
    <w:p w:rsidR="00C901E0" w:rsidRPr="00C901E0" w:rsidRDefault="00C901E0" w:rsidP="00C901E0">
      <w:pPr>
        <w:ind w:firstLine="567"/>
        <w:rPr>
          <w:rStyle w:val="a8"/>
          <w:rFonts w:ascii="Times New Roman" w:hAnsi="Times New Roman"/>
          <w:b w:val="0"/>
          <w:sz w:val="28"/>
          <w:szCs w:val="28"/>
        </w:rPr>
      </w:pPr>
    </w:p>
    <w:p w:rsidR="00C901E0" w:rsidRPr="00C901E0" w:rsidRDefault="00C901E0" w:rsidP="00C901E0">
      <w:pPr>
        <w:jc w:val="center"/>
        <w:rPr>
          <w:rStyle w:val="a8"/>
          <w:rFonts w:ascii="Times New Roman" w:hAnsi="Times New Roman"/>
          <w:sz w:val="28"/>
          <w:szCs w:val="28"/>
        </w:rPr>
      </w:pPr>
      <w:r w:rsidRPr="00C901E0">
        <w:rPr>
          <w:rStyle w:val="a8"/>
          <w:rFonts w:ascii="Times New Roman" w:hAnsi="Times New Roman"/>
          <w:sz w:val="28"/>
          <w:szCs w:val="28"/>
        </w:rPr>
        <w:t xml:space="preserve">ПРАВИЛА БЛАГОУСТРОЙСТВА ТЕРРИТОРИИ </w:t>
      </w:r>
    </w:p>
    <w:p w:rsidR="00C901E0" w:rsidRPr="00C901E0" w:rsidRDefault="00C901E0" w:rsidP="00C901E0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</w:t>
      </w:r>
      <w:r w:rsidRPr="00C901E0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490321">
        <w:rPr>
          <w:rFonts w:ascii="Times New Roman" w:hAnsi="Times New Roman"/>
          <w:b/>
          <w:color w:val="000000"/>
          <w:sz w:val="28"/>
          <w:szCs w:val="28"/>
        </w:rPr>
        <w:t>ЧУВАШСКОЕ УРМЕТЬЕВО</w:t>
      </w:r>
      <w:r w:rsidRPr="00C901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901E0" w:rsidRPr="00C901E0" w:rsidRDefault="00C901E0" w:rsidP="00C901E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color w:val="000000"/>
          <w:sz w:val="28"/>
          <w:szCs w:val="28"/>
        </w:rPr>
        <w:t>ЧЕЛНО-ВЕРШИНСКИЙ</w:t>
      </w:r>
      <w:r w:rsidRPr="00C901E0">
        <w:rPr>
          <w:rStyle w:val="a8"/>
          <w:rFonts w:ascii="Times New Roman" w:hAnsi="Times New Roman"/>
          <w:sz w:val="28"/>
          <w:szCs w:val="28"/>
        </w:rPr>
        <w:br/>
        <w:t>САМАРСКОЙ ОБЛАСТИ</w:t>
      </w:r>
    </w:p>
    <w:p w:rsidR="00C901E0" w:rsidRPr="00C901E0" w:rsidRDefault="00C901E0" w:rsidP="00C901E0">
      <w:pPr>
        <w:ind w:firstLine="567"/>
        <w:rPr>
          <w:rStyle w:val="a8"/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ind w:firstLine="567"/>
        <w:rPr>
          <w:rStyle w:val="a8"/>
          <w:rFonts w:ascii="Times New Roman" w:hAnsi="Times New Roman"/>
          <w:sz w:val="28"/>
          <w:szCs w:val="28"/>
        </w:rPr>
      </w:pPr>
      <w:r w:rsidRPr="00C901E0">
        <w:rPr>
          <w:rStyle w:val="a8"/>
          <w:rFonts w:ascii="Times New Roman" w:hAnsi="Times New Roman"/>
          <w:sz w:val="28"/>
          <w:szCs w:val="28"/>
        </w:rPr>
        <w:t xml:space="preserve">Раздел </w:t>
      </w:r>
      <w:r w:rsidRPr="00C901E0">
        <w:rPr>
          <w:rStyle w:val="a8"/>
          <w:rFonts w:ascii="Times New Roman" w:hAnsi="Times New Roman"/>
          <w:sz w:val="28"/>
          <w:szCs w:val="28"/>
          <w:lang w:val="en-US"/>
        </w:rPr>
        <w:t>I</w:t>
      </w:r>
      <w:r w:rsidRPr="00C901E0">
        <w:rPr>
          <w:rStyle w:val="a8"/>
          <w:rFonts w:ascii="Times New Roman" w:hAnsi="Times New Roman"/>
          <w:sz w:val="28"/>
          <w:szCs w:val="28"/>
        </w:rPr>
        <w:t>. Общие положения</w:t>
      </w:r>
    </w:p>
    <w:p w:rsidR="00C901E0" w:rsidRPr="00C901E0" w:rsidRDefault="00C901E0" w:rsidP="00C901E0">
      <w:pPr>
        <w:ind w:firstLine="567"/>
        <w:rPr>
          <w:rStyle w:val="a8"/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ind w:firstLine="567"/>
        <w:rPr>
          <w:rStyle w:val="a8"/>
          <w:rFonts w:ascii="Times New Roman" w:hAnsi="Times New Roman"/>
          <w:sz w:val="28"/>
          <w:szCs w:val="28"/>
        </w:rPr>
      </w:pPr>
      <w:r w:rsidRPr="00C901E0">
        <w:rPr>
          <w:rStyle w:val="a8"/>
          <w:rFonts w:ascii="Times New Roman" w:hAnsi="Times New Roman"/>
          <w:sz w:val="28"/>
          <w:szCs w:val="28"/>
        </w:rPr>
        <w:t>Глава 1. Предмет регулирования настоящих Правил</w:t>
      </w:r>
      <w:bookmarkStart w:id="5" w:name="1"/>
      <w:bookmarkEnd w:id="5"/>
    </w:p>
    <w:p w:rsidR="00C901E0" w:rsidRPr="00C901E0" w:rsidRDefault="00C901E0" w:rsidP="00C901E0">
      <w:pPr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C901E0">
        <w:rPr>
          <w:rFonts w:ascii="Times New Roman" w:hAnsi="Times New Roman"/>
          <w:sz w:val="28"/>
          <w:szCs w:val="28"/>
          <w:lang w:eastAsia="ar-SA"/>
        </w:rPr>
        <w:t xml:space="preserve">1.1. Правила благоустройства территории </w:t>
      </w:r>
      <w:r w:rsidR="00490321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490321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490321">
        <w:rPr>
          <w:rFonts w:ascii="Times New Roman" w:hAnsi="Times New Roman"/>
          <w:color w:val="000000"/>
          <w:sz w:val="28"/>
          <w:szCs w:val="28"/>
        </w:rPr>
        <w:t xml:space="preserve">Челно-Вершинский </w:t>
      </w:r>
      <w:r w:rsidRPr="00C901E0">
        <w:rPr>
          <w:rFonts w:ascii="Times New Roman" w:hAnsi="Times New Roman"/>
          <w:sz w:val="28"/>
          <w:szCs w:val="28"/>
          <w:lang w:eastAsia="ar-SA"/>
        </w:rPr>
        <w:t xml:space="preserve">Самарской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</w:t>
      </w:r>
      <w:bookmarkStart w:id="6" w:name="_Hlk6816272"/>
      <w:r w:rsidRPr="00C901E0">
        <w:rPr>
          <w:rFonts w:ascii="Times New Roman" w:hAnsi="Times New Roman"/>
          <w:sz w:val="28"/>
          <w:szCs w:val="28"/>
          <w:lang w:eastAsia="ar-SA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6"/>
      <w:r w:rsidRPr="00C901E0">
        <w:rPr>
          <w:rFonts w:ascii="Times New Roman" w:hAnsi="Times New Roman"/>
          <w:sz w:val="28"/>
          <w:szCs w:val="28"/>
          <w:lang w:eastAsia="ar-SA"/>
        </w:rPr>
        <w:t>, Уставом поселения, иными нормативными правовыми актами, СНиПами, ГОСТами.</w:t>
      </w:r>
    </w:p>
    <w:p w:rsidR="00C901E0" w:rsidRPr="00C901E0" w:rsidRDefault="00C901E0" w:rsidP="00C901E0">
      <w:pPr>
        <w:widowControl w:val="0"/>
        <w:suppressAutoHyphens/>
        <w:autoSpaceDE w:val="0"/>
        <w:ind w:firstLine="567"/>
        <w:rPr>
          <w:rFonts w:ascii="Times New Roman" w:hAnsi="Times New Roman"/>
          <w:bCs/>
          <w:sz w:val="28"/>
          <w:szCs w:val="28"/>
          <w:lang w:eastAsia="ar-SA"/>
        </w:rPr>
      </w:pPr>
      <w:r w:rsidRPr="00C901E0">
        <w:rPr>
          <w:rFonts w:ascii="Times New Roman" w:hAnsi="Times New Roman"/>
          <w:bCs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901E0" w:rsidRPr="00C901E0" w:rsidRDefault="00C901E0" w:rsidP="00C901E0">
      <w:pPr>
        <w:widowControl w:val="0"/>
        <w:suppressAutoHyphens/>
        <w:autoSpaceDE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  <w:lang w:eastAsia="ar-SA"/>
        </w:rPr>
        <w:t xml:space="preserve">1.3. </w:t>
      </w:r>
      <w:bookmarkStart w:id="7" w:name="3"/>
      <w:bookmarkEnd w:id="7"/>
      <w:r w:rsidRPr="00C901E0">
        <w:rPr>
          <w:rFonts w:ascii="Times New Roman" w:hAnsi="Times New Roman"/>
          <w:sz w:val="28"/>
          <w:szCs w:val="28"/>
        </w:rPr>
        <w:t>В настоящих Правилах используются следующие основные понятия:</w:t>
      </w:r>
    </w:p>
    <w:p w:rsidR="00C901E0" w:rsidRPr="00C901E0" w:rsidRDefault="00C901E0" w:rsidP="00C901E0">
      <w:pPr>
        <w:widowControl w:val="0"/>
        <w:suppressAutoHyphens/>
        <w:autoSpaceDE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1.3.1. 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C901E0" w:rsidRPr="00C901E0" w:rsidRDefault="00C901E0" w:rsidP="00C901E0">
      <w:pPr>
        <w:widowControl w:val="0"/>
        <w:suppressAutoHyphens/>
        <w:autoSpaceDE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1.3.2.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bookmarkStart w:id="8" w:name="_Hlk6817744"/>
      <w:r w:rsidRPr="00C901E0">
        <w:rPr>
          <w:rFonts w:ascii="Times New Roman" w:hAnsi="Times New Roman"/>
          <w:sz w:val="28"/>
          <w:szCs w:val="28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8"/>
      <w:r w:rsidRPr="00C901E0">
        <w:rPr>
          <w:rFonts w:ascii="Times New Roman" w:hAnsi="Times New Roman"/>
          <w:sz w:val="28"/>
          <w:szCs w:val="28"/>
        </w:rPr>
        <w:t>;</w:t>
      </w:r>
    </w:p>
    <w:p w:rsidR="00C901E0" w:rsidRPr="00C901E0" w:rsidRDefault="00C901E0" w:rsidP="00C901E0">
      <w:pPr>
        <w:widowControl w:val="0"/>
        <w:suppressAutoHyphens/>
        <w:autoSpaceDE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1.3.3. 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C901E0" w:rsidRPr="00C901E0" w:rsidRDefault="00C901E0" w:rsidP="00C901E0">
      <w:pPr>
        <w:widowControl w:val="0"/>
        <w:suppressAutoHyphens/>
        <w:autoSpaceDE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1.3.4. карта-схема прилегающей территории –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C901E0" w:rsidRPr="00C901E0" w:rsidRDefault="00C901E0" w:rsidP="00C901E0">
      <w:pPr>
        <w:widowControl w:val="0"/>
        <w:suppressAutoHyphens/>
        <w:autoSpaceDE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1.3.5. местные условия – природно-климатические, географические, социально-экономические и иные особенности отдельных муниципальных образований;</w:t>
      </w:r>
    </w:p>
    <w:p w:rsidR="00C901E0" w:rsidRPr="00C901E0" w:rsidRDefault="00C901E0" w:rsidP="00C901E0">
      <w:pPr>
        <w:widowControl w:val="0"/>
        <w:suppressAutoHyphens/>
        <w:autoSpaceDE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1.3.6. нестационарные объекты –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C901E0" w:rsidRPr="00C901E0" w:rsidRDefault="00C901E0" w:rsidP="00C901E0">
      <w:pPr>
        <w:widowControl w:val="0"/>
        <w:suppressAutoHyphens/>
        <w:autoSpaceDE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1.3.7. объекты благоустройства – территории различного функционального назначения, на которых осуществляется деятельность по благоустройству, в том числе:</w:t>
      </w:r>
    </w:p>
    <w:p w:rsidR="00C901E0" w:rsidRPr="00C901E0" w:rsidRDefault="00C901E0" w:rsidP="00C901E0">
      <w:pPr>
        <w:widowControl w:val="0"/>
        <w:suppressAutoHyphens/>
        <w:autoSpaceDE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 граждан);</w:t>
      </w:r>
    </w:p>
    <w:p w:rsidR="00C901E0" w:rsidRPr="00C901E0" w:rsidRDefault="00C901E0" w:rsidP="00C901E0">
      <w:pPr>
        <w:widowControl w:val="0"/>
        <w:suppressAutoHyphens/>
        <w:autoSpaceDE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C901E0" w:rsidRPr="00C901E0" w:rsidRDefault="00C901E0" w:rsidP="00C901E0">
      <w:pPr>
        <w:widowControl w:val="0"/>
        <w:suppressAutoHyphens/>
        <w:autoSpaceDE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3) дворовые территории;</w:t>
      </w:r>
    </w:p>
    <w:p w:rsidR="00C901E0" w:rsidRPr="00C901E0" w:rsidRDefault="00C901E0" w:rsidP="00C901E0">
      <w:pPr>
        <w:widowControl w:val="0"/>
        <w:suppressAutoHyphens/>
        <w:autoSpaceDE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4) детские и спортивные площадки;</w:t>
      </w:r>
    </w:p>
    <w:p w:rsidR="00C901E0" w:rsidRPr="00C901E0" w:rsidRDefault="00C901E0" w:rsidP="00C901E0">
      <w:pPr>
        <w:widowControl w:val="0"/>
        <w:suppressAutoHyphens/>
        <w:autoSpaceDE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5) площадки для выгула животных;</w:t>
      </w:r>
    </w:p>
    <w:p w:rsidR="00C901E0" w:rsidRPr="00C901E0" w:rsidRDefault="00C901E0" w:rsidP="00C901E0">
      <w:pPr>
        <w:widowControl w:val="0"/>
        <w:suppressAutoHyphens/>
        <w:autoSpaceDE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6) парковки (парковочные места);</w:t>
      </w:r>
    </w:p>
    <w:p w:rsidR="00C901E0" w:rsidRPr="00C901E0" w:rsidRDefault="00C901E0" w:rsidP="00C901E0">
      <w:pPr>
        <w:widowControl w:val="0"/>
        <w:suppressAutoHyphens/>
        <w:autoSpaceDE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7) парки, скверы, иные зеленые зоны;</w:t>
      </w:r>
    </w:p>
    <w:p w:rsidR="00C901E0" w:rsidRPr="00C901E0" w:rsidRDefault="00C901E0" w:rsidP="00C901E0">
      <w:pPr>
        <w:widowControl w:val="0"/>
        <w:suppressAutoHyphens/>
        <w:autoSpaceDE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8) технические и санитарно-защитные зоны;</w:t>
      </w:r>
    </w:p>
    <w:p w:rsidR="00C901E0" w:rsidRPr="00C901E0" w:rsidRDefault="00C901E0" w:rsidP="00C901E0">
      <w:pPr>
        <w:widowControl w:val="0"/>
        <w:suppressAutoHyphens/>
        <w:autoSpaceDE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1.3.8. ограждающие устройства – ворота, калитки, шлагбаумы, в том числе автоматические, и декоративные ограждения (заборы);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1.3.9. уполномоченный орган – Администрация поселения;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1.3.10. 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C901E0">
        <w:rPr>
          <w:rFonts w:ascii="Times New Roman" w:hAnsi="Times New Roman"/>
          <w:sz w:val="28"/>
          <w:szCs w:val="28"/>
        </w:rPr>
        <w:t xml:space="preserve">1.3.11. </w:t>
      </w:r>
      <w:r w:rsidRPr="00C901E0">
        <w:rPr>
          <w:rFonts w:ascii="Times New Roman" w:hAnsi="Times New Roman"/>
          <w:sz w:val="28"/>
          <w:szCs w:val="28"/>
          <w:lang w:eastAsia="ar-SA"/>
        </w:rPr>
        <w:t>внутриквартальные дороги – дороги и проезды, обеспечивающие транспортную (без пропуска общественного и грузового транспорта) и пешеходную связь проездов внутри жилой застройки с улицами в пределах микрорайона (или квартала), предназначенные для движения легковых автомобилей и транспортных средств специального назначения (для перевозки продуктов питания, мебели, бытовой техники, вывоза твердых бытовых отходов, механизированной уборки дорог, скорой медицинской помощи, полиции и прочее), достаточные для встречного движения транспортных средств.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C901E0" w:rsidRPr="00C901E0" w:rsidRDefault="00C901E0" w:rsidP="00C901E0">
      <w:pPr>
        <w:pStyle w:val="a4"/>
        <w:ind w:firstLine="567"/>
        <w:jc w:val="both"/>
        <w:rPr>
          <w:rStyle w:val="af9"/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1.5. Настоящие Правила не распространяются на отношения, связанные: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4) с размещением и эксплуатацией объектов наружной рекламы и информации.</w:t>
      </w:r>
    </w:p>
    <w:p w:rsidR="00C901E0" w:rsidRPr="00C901E0" w:rsidRDefault="00C901E0" w:rsidP="00C901E0">
      <w:pPr>
        <w:pStyle w:val="a4"/>
        <w:ind w:firstLine="567"/>
        <w:jc w:val="both"/>
        <w:rPr>
          <w:rStyle w:val="a8"/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1.6. Перечень сводов правил, национальных стандартов, отраслевых норм, подлежащих применению при осуществлении деятельности по благоустройству в соответствии с настоящими Правилами, приведён в приложении 1 к настоящим Правилам.</w:t>
      </w:r>
    </w:p>
    <w:p w:rsidR="00C901E0" w:rsidRPr="00C901E0" w:rsidRDefault="00C901E0" w:rsidP="00C901E0">
      <w:pPr>
        <w:pStyle w:val="a4"/>
        <w:ind w:firstLine="567"/>
        <w:jc w:val="both"/>
        <w:rPr>
          <w:rStyle w:val="a8"/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901E0">
        <w:rPr>
          <w:rFonts w:ascii="Times New Roman" w:hAnsi="Times New Roman"/>
          <w:b/>
          <w:bCs/>
          <w:sz w:val="28"/>
          <w:szCs w:val="28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9" w:name="_Hlk5026116"/>
      <w:r w:rsidRPr="00C901E0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bookmarkEnd w:id="9"/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- консультации по предполагаемым типам озеленения;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2.3. Информирование осуществляется: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- на официальном сайте Администрации </w:t>
      </w:r>
      <w:r w:rsidR="007B3F3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490321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Pr="00C901E0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8" w:history="1">
        <w:r w:rsidR="00490321" w:rsidRPr="00AA7AF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490321" w:rsidRPr="00AA7AF8">
          <w:rPr>
            <w:rStyle w:val="a3"/>
            <w:rFonts w:ascii="Times New Roman" w:hAnsi="Times New Roman"/>
            <w:sz w:val="28"/>
            <w:szCs w:val="28"/>
          </w:rPr>
          <w:t>.сп-чувашское</w:t>
        </w:r>
      </w:hyperlink>
      <w:r w:rsidR="00490321">
        <w:rPr>
          <w:rFonts w:ascii="Times New Roman" w:hAnsi="Times New Roman"/>
          <w:sz w:val="28"/>
          <w:szCs w:val="28"/>
        </w:rPr>
        <w:t xml:space="preserve"> урметьево</w:t>
      </w:r>
      <w:r w:rsidR="007B3F3B">
        <w:rPr>
          <w:rFonts w:ascii="Times New Roman" w:hAnsi="Times New Roman"/>
          <w:sz w:val="28"/>
          <w:szCs w:val="28"/>
        </w:rPr>
        <w:t>.рф</w:t>
      </w:r>
      <w:r w:rsidRPr="00C901E0">
        <w:rPr>
          <w:rFonts w:ascii="Times New Roman" w:hAnsi="Times New Roman"/>
          <w:sz w:val="28"/>
          <w:szCs w:val="28"/>
        </w:rPr>
        <w:t xml:space="preserve"> </w:t>
      </w:r>
      <w:r w:rsidRPr="00C901E0">
        <w:rPr>
          <w:rFonts w:ascii="Times New Roman" w:hAnsi="Times New Roman"/>
          <w:bCs/>
          <w:sz w:val="28"/>
          <w:szCs w:val="28"/>
        </w:rPr>
        <w:t>и иных интернет-ресурсах;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- в средствах массовой информации;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C901E0">
        <w:rPr>
          <w:rFonts w:ascii="Times New Roman" w:hAnsi="Times New Roman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C901E0">
        <w:rPr>
          <w:rFonts w:ascii="Times New Roman" w:hAnsi="Times New Roman"/>
          <w:bCs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- в социальных сетях.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2.6. Механизмы общественного участия: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- осуществление общественного контроля за реализацией проектов.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По итогам встреч, совещаний и иных мероприятий формируется отчет об их проведении.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- в оказании услуг посетителям общественных пространств;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- в строительстве, реконструкции, реставрации объектов недвижимости;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- в производстве и размещении элементов благоустройства;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- в организации уборки благоустроенных территорий, предоставлении средств для подготовки проектов;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- в иных формах.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2.8.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C901E0" w:rsidRPr="00C901E0" w:rsidRDefault="00C901E0" w:rsidP="00C901E0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901E0" w:rsidRPr="00C901E0" w:rsidRDefault="00C901E0" w:rsidP="00C901E0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901E0">
        <w:rPr>
          <w:rFonts w:ascii="Times New Roman" w:hAnsi="Times New Roman" w:cs="Times New Roman"/>
          <w:b/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C901E0" w:rsidRPr="00C901E0" w:rsidRDefault="00C901E0" w:rsidP="00C901E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C901E0">
        <w:rPr>
          <w:rFonts w:ascii="Times New Roman" w:hAnsi="Times New Roman" w:cs="Times New Roman"/>
          <w:sz w:val="28"/>
          <w:szCs w:val="28"/>
        </w:rPr>
        <w:t>3.1. Границы прилегающих территорий определяются исходя из следующих основных принципов:</w:t>
      </w:r>
    </w:p>
    <w:p w:rsidR="00C901E0" w:rsidRPr="00C901E0" w:rsidRDefault="00C901E0" w:rsidP="00C901E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C901E0">
        <w:rPr>
          <w:rFonts w:ascii="Times New Roman" w:hAnsi="Times New Roman" w:cs="Times New Roman"/>
          <w:sz w:val="28"/>
          <w:szCs w:val="28"/>
        </w:rPr>
        <w:t>1) учет местных условий – конкретные требования к границам территорий, прилегающих к зданиям, строениям, сооружениям, земельным участкам, определяются правилами благоустройства территории муниципальных образований в соответствии с Законом Самарской области от 13 июня 2018 года № 48-ГД «О порядке определения границ прилегающих территорий для целей благоустройства в Самарской области» в зависимости от категорий и назначения указанных объектов;</w:t>
      </w:r>
    </w:p>
    <w:p w:rsidR="00C901E0" w:rsidRPr="00C901E0" w:rsidRDefault="00C901E0" w:rsidP="00C901E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C901E0">
        <w:rPr>
          <w:rFonts w:ascii="Times New Roman" w:hAnsi="Times New Roman" w:cs="Times New Roman"/>
          <w:sz w:val="28"/>
          <w:szCs w:val="28"/>
        </w:rPr>
        <w:t>2) открытость и доступность информации в сфере обеспечения благоустройства территории муниципальных образований - возможность беспрепятственного доступа физических и юридических лиц к информации:</w:t>
      </w:r>
    </w:p>
    <w:p w:rsidR="00C901E0" w:rsidRPr="00C901E0" w:rsidRDefault="00C901E0" w:rsidP="00C901E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C901E0">
        <w:rPr>
          <w:rFonts w:ascii="Times New Roman" w:hAnsi="Times New Roman" w:cs="Times New Roman"/>
          <w:sz w:val="28"/>
          <w:szCs w:val="28"/>
        </w:rPr>
        <w:t>- о состоянии объектов и элементов благоустройства;</w:t>
      </w:r>
    </w:p>
    <w:p w:rsidR="00C901E0" w:rsidRPr="00C901E0" w:rsidRDefault="00C901E0" w:rsidP="00C901E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C901E0">
        <w:rPr>
          <w:rFonts w:ascii="Times New Roman" w:hAnsi="Times New Roman" w:cs="Times New Roman"/>
          <w:sz w:val="28"/>
          <w:szCs w:val="28"/>
        </w:rPr>
        <w:t xml:space="preserve">- о </w:t>
      </w:r>
      <w:bookmarkStart w:id="10" w:name="_Hlk6818068"/>
      <w:r w:rsidRPr="00C901E0">
        <w:rPr>
          <w:rFonts w:ascii="Times New Roman" w:hAnsi="Times New Roman" w:cs="Times New Roman"/>
          <w:sz w:val="28"/>
          <w:szCs w:val="28"/>
        </w:rPr>
        <w:t>собственниках и иных законных владельцах зданий, строений, сооружений, земельных участков, а также об уполномоченных лицах</w:t>
      </w:r>
      <w:bookmarkEnd w:id="10"/>
      <w:r w:rsidRPr="00C901E0">
        <w:rPr>
          <w:rFonts w:ascii="Times New Roman" w:hAnsi="Times New Roman" w:cs="Times New Roman"/>
          <w:sz w:val="28"/>
          <w:szCs w:val="28"/>
        </w:rPr>
        <w:t>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3.2. В целях закрепления территории поселения для содержания и благоустройства собственником и иным законным владельцем здания, строения, сооружения, земельного участка либо уполномоченным лицом границы прилегающих территорий устанавливаются путем заключения соглашения уполномоченным органом </w:t>
      </w:r>
      <w:bookmarkStart w:id="11" w:name="_Hlk6844414"/>
      <w:r w:rsidRPr="00C901E0">
        <w:rPr>
          <w:rFonts w:ascii="Times New Roman" w:hAnsi="Times New Roman"/>
          <w:sz w:val="28"/>
          <w:szCs w:val="28"/>
        </w:rPr>
        <w:t xml:space="preserve">с  </w:t>
      </w:r>
      <w:bookmarkStart w:id="12" w:name="_Hlk6836447"/>
      <w:r w:rsidRPr="00C901E0">
        <w:rPr>
          <w:rFonts w:ascii="Times New Roman" w:hAnsi="Times New Roman"/>
          <w:sz w:val="28"/>
          <w:szCs w:val="28"/>
        </w:rPr>
        <w:t xml:space="preserve">собственником и иным законным владельцем здания, строения, сооружения, земельного участка либо уполномоченным лицом </w:t>
      </w:r>
      <w:bookmarkStart w:id="13" w:name="_Hlk6844862"/>
      <w:bookmarkEnd w:id="11"/>
      <w:bookmarkEnd w:id="12"/>
      <w:r w:rsidRPr="00C901E0">
        <w:rPr>
          <w:rFonts w:ascii="Times New Roman" w:hAnsi="Times New Roman"/>
          <w:sz w:val="28"/>
          <w:szCs w:val="28"/>
        </w:rPr>
        <w:t>(далее – соглашение), по форме, предусмотренной приложением 2 к настоящим Правилам. В этом случае приложением к соглашению будет являться карта-схема прилегающей территории. При этом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3.6 настоящих Правил.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В отсутствие заключенного в соответствии с настоящим пунктом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15 метров от здания, строения, сооружения, земельного участка или ограждения.</w:t>
      </w:r>
    </w:p>
    <w:bookmarkEnd w:id="13"/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3.3. 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sub_531"/>
      <w:r w:rsidRPr="00C901E0">
        <w:rPr>
          <w:rFonts w:ascii="Times New Roman" w:hAnsi="Times New Roman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sub_532"/>
      <w:bookmarkEnd w:id="14"/>
      <w:r w:rsidRPr="00C901E0">
        <w:rPr>
          <w:rFonts w:ascii="Times New Roman" w:hAnsi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sub_533"/>
      <w:bookmarkEnd w:id="15"/>
      <w:r w:rsidRPr="00C901E0">
        <w:rPr>
          <w:rFonts w:ascii="Times New Roman" w:hAnsi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" w:name="sub_534"/>
      <w:bookmarkEnd w:id="16"/>
      <w:r w:rsidRPr="00C901E0">
        <w:rPr>
          <w:rFonts w:ascii="Times New Roman" w:hAnsi="Times New Roman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8" w:name="sub_535"/>
      <w:bookmarkEnd w:id="17"/>
      <w:r w:rsidRPr="00C901E0">
        <w:rPr>
          <w:rFonts w:ascii="Times New Roman" w:hAnsi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9" w:name="sub_54"/>
      <w:bookmarkEnd w:id="18"/>
      <w:r w:rsidRPr="00C901E0">
        <w:rPr>
          <w:rFonts w:ascii="Times New Roman" w:hAnsi="Times New Roman"/>
          <w:sz w:val="28"/>
          <w:szCs w:val="28"/>
        </w:rPr>
        <w:t>3.4.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_Hlk5271010"/>
      <w:r w:rsidRPr="00C901E0">
        <w:rPr>
          <w:rFonts w:ascii="Times New Roman" w:hAnsi="Times New Roman"/>
          <w:sz w:val="28"/>
          <w:szCs w:val="28"/>
        </w:rPr>
        <w:t xml:space="preserve">Собственник </w:t>
      </w:r>
      <w:bookmarkStart w:id="21" w:name="_Hlk5371488"/>
      <w:r w:rsidRPr="00C901E0">
        <w:rPr>
          <w:rFonts w:ascii="Times New Roman" w:hAnsi="Times New Roman"/>
          <w:sz w:val="28"/>
          <w:szCs w:val="28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21"/>
      <w:r w:rsidRPr="00C901E0">
        <w:rPr>
          <w:rFonts w:ascii="Times New Roman" w:hAnsi="Times New Roman"/>
          <w:sz w:val="28"/>
          <w:szCs w:val="28"/>
        </w:rPr>
        <w:t>лицо</w:t>
      </w:r>
      <w:bookmarkEnd w:id="20"/>
      <w:r w:rsidRPr="00C901E0">
        <w:rPr>
          <w:rFonts w:ascii="Times New Roman" w:hAnsi="Times New Roman"/>
          <w:sz w:val="28"/>
          <w:szCs w:val="28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2" w:name="sub_55"/>
      <w:bookmarkEnd w:id="19"/>
      <w:r w:rsidRPr="00C901E0">
        <w:rPr>
          <w:rFonts w:ascii="Times New Roman" w:hAnsi="Times New Roman"/>
          <w:sz w:val="28"/>
          <w:szCs w:val="28"/>
        </w:rPr>
        <w:t>3.5.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3.6. </w:t>
      </w:r>
      <w:bookmarkStart w:id="23" w:name="sub_56"/>
      <w:bookmarkEnd w:id="22"/>
      <w:r w:rsidRPr="00C901E0">
        <w:rPr>
          <w:rFonts w:ascii="Times New Roman" w:hAnsi="Times New Roman"/>
          <w:sz w:val="28"/>
          <w:szCs w:val="28"/>
        </w:rPr>
        <w:t xml:space="preserve">При составлении карты-схемы и заключении соглашения </w:t>
      </w:r>
      <w:bookmarkStart w:id="24" w:name="_Hlk6845041"/>
      <w:r w:rsidRPr="00C901E0">
        <w:rPr>
          <w:rFonts w:ascii="Times New Roman" w:hAnsi="Times New Roman"/>
          <w:sz w:val="28"/>
          <w:szCs w:val="28"/>
        </w:rPr>
        <w:t>расстояние от здания, строения, сооружения, земельного участка или ограждения до границы прилегающей территории  определяется</w:t>
      </w:r>
      <w:bookmarkEnd w:id="24"/>
      <w:r w:rsidRPr="00C901E0">
        <w:rPr>
          <w:rFonts w:ascii="Times New Roman" w:hAnsi="Times New Roman"/>
          <w:sz w:val="28"/>
          <w:szCs w:val="28"/>
        </w:rPr>
        <w:t xml:space="preserve"> исходя из следующего: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1) для отдельно стоящих нестационарных объектов, расположенных: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на территориях жилых зон - 10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на территории общего пользования - 10 метров по периметру;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на территориях производственных зон - 5 метров по периметру;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на остановочных площадках общественного транспорта - 10 метров по периметру. При этом запрещается смет мусора на проезжую часть дороги;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на прочих территориях - 5 метров по периметру;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2) для сгруппированных на одной территории двух и более нестационарных объектов - 10 метров по периметру;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3) для территорий розничных мини-рынков, рынков, ярмарок, не имеющих ограждающих устройств, - </w:t>
      </w:r>
      <w:bookmarkStart w:id="25" w:name="_Hlk6905532"/>
      <w:r w:rsidRPr="00C901E0">
        <w:rPr>
          <w:rFonts w:ascii="Times New Roman" w:hAnsi="Times New Roman"/>
          <w:sz w:val="28"/>
          <w:szCs w:val="28"/>
        </w:rPr>
        <w:t>10 метров по периметру</w:t>
      </w:r>
      <w:bookmarkEnd w:id="25"/>
      <w:r w:rsidRPr="00C901E0">
        <w:rPr>
          <w:rFonts w:ascii="Times New Roman" w:hAnsi="Times New Roman"/>
          <w:sz w:val="28"/>
          <w:szCs w:val="28"/>
        </w:rPr>
        <w:t>, а при наличии ограждения - 10 метров от ограждения по периметру;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4) для индивидуальных жилых домов, не имеющих ограждающих устройств - 10 метров по периметру, а при наличии ограждения - 10 метров от ограждения по периметру;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5) для нежилых зданий, </w:t>
      </w:r>
      <w:bookmarkStart w:id="26" w:name="_Hlk6905680"/>
      <w:r w:rsidRPr="00C901E0">
        <w:rPr>
          <w:rFonts w:ascii="Times New Roman" w:hAnsi="Times New Roman"/>
          <w:sz w:val="28"/>
          <w:szCs w:val="28"/>
        </w:rPr>
        <w:t xml:space="preserve">не имеющих ограждающих устройств </w:t>
      </w:r>
      <w:bookmarkEnd w:id="26"/>
      <w:r w:rsidRPr="00C901E0">
        <w:rPr>
          <w:rFonts w:ascii="Times New Roman" w:hAnsi="Times New Roman"/>
          <w:sz w:val="28"/>
          <w:szCs w:val="28"/>
        </w:rPr>
        <w:t>- 10 метров по периметру;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6) для нежилых зданий (комплекса зданий), имеющих ограждение - 10 метров от ограждения по периметру;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7) для автостоянок, </w:t>
      </w:r>
      <w:bookmarkStart w:id="27" w:name="_Hlk6905803"/>
      <w:r w:rsidRPr="00C901E0">
        <w:rPr>
          <w:rFonts w:ascii="Times New Roman" w:hAnsi="Times New Roman"/>
          <w:sz w:val="28"/>
          <w:szCs w:val="28"/>
        </w:rPr>
        <w:t xml:space="preserve">не имеющих ограждающих устройств - 10 метров по периметру, </w:t>
      </w:r>
      <w:bookmarkStart w:id="28" w:name="_Hlk6905738"/>
      <w:r w:rsidRPr="00C901E0">
        <w:rPr>
          <w:rFonts w:ascii="Times New Roman" w:hAnsi="Times New Roman"/>
          <w:sz w:val="28"/>
          <w:szCs w:val="28"/>
        </w:rPr>
        <w:t>а при наличии ограждения - 10 метров от ограждения по периметру</w:t>
      </w:r>
      <w:bookmarkEnd w:id="27"/>
      <w:bookmarkEnd w:id="28"/>
      <w:r w:rsidRPr="00C901E0">
        <w:rPr>
          <w:rFonts w:ascii="Times New Roman" w:hAnsi="Times New Roman"/>
          <w:sz w:val="28"/>
          <w:szCs w:val="28"/>
        </w:rPr>
        <w:t>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8) для промышленных объектов - 10 метров от ограждения по периметру;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9) для строительных объектов - 10 метров от ограждения по периметру;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10)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11) для гаражно-строительных кооперативов, садоводческих и огороднических некоммерческих товариществ - от границ земельного участка 10 метров по периметру;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12) для автозаправочных станций, автогазозаправочных станций - 10 метров по периметру и подъезды к объектам;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13) для иных территорий: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территории, прилегающие к наземным, надземным инженерным коммуникациям и сооружениям - по 5 метров в каждую сторону;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территории, прилегающие к рекламным конструкциям - 5 метров по периметру (радиусу) основания;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14) для общеобразовательных организаций, не имеющих ограждающих устройств - 5 метров по периметру, а при наличии ограждения - 5 метров от ограждения по периметру;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15) для дошкольных образовательных организаций, не имеющих ограждающих устройств - 5 метров по периметру, а при наличии ограждения - 5 метров от ограждения по периметру.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3.7.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3.8. Карты – схемы подлежат систематизации и поддержанию в актуальном состоянии.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3.8.1. Работу по систематизации карт-схем осуществляет уполномоченный орган на постоянной основе.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3.8.2. 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3.9. Сведения, содержащиеся в картах-схемах, используются при проведении уполномоченным органом мониторинга мероприятий по благоустройству территории поселения (далее – мониторинг).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3.9.1. Основными задачами мониторинга являются: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владельцами, уполномоченными лицами) обязательных требований в области благоустройства (далее – обязательные требования);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3.9.2. Мониторинг проводится ежеквартально, а также по информации, поступившей в уполномоченный орган.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3.9.3 Объектами, в отношении которых проводятся мероприятия по мониторингу, являются объекты (элементы) благоустройства.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3.9.4. Мониторинг проводится в форме обследования </w:t>
      </w:r>
      <w:bookmarkStart w:id="29" w:name="_Hlk5372022"/>
      <w:r w:rsidRPr="00C901E0">
        <w:rPr>
          <w:rFonts w:ascii="Times New Roman" w:hAnsi="Times New Roman"/>
          <w:sz w:val="28"/>
          <w:szCs w:val="28"/>
        </w:rPr>
        <w:t>объектов (элементов) благоустройства</w:t>
      </w:r>
      <w:bookmarkEnd w:id="29"/>
      <w:r w:rsidRPr="00C901E0">
        <w:rPr>
          <w:rFonts w:ascii="Times New Roman" w:hAnsi="Times New Roman"/>
          <w:sz w:val="28"/>
          <w:szCs w:val="28"/>
        </w:rPr>
        <w:t xml:space="preserve"> с выходом на территорию, в том числе с использованием средств фотосъемки, видеозаписи.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3.9.5.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здания, строения, сооружения,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3.9.6. При проведении мониторинга используются сведения, содержащиеся в картах-схемах.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3.9.7.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фотосъемки, видеозаписи.</w:t>
      </w:r>
    </w:p>
    <w:p w:rsidR="00C901E0" w:rsidRPr="00C901E0" w:rsidRDefault="00C901E0" w:rsidP="006E334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3.9.8. Акт, указанный в подпункте 3.9.7 настоящих Правил, в течение 3 рабочих дней направляется уполномоченным органом в административную комиссию муниципального района </w:t>
      </w:r>
      <w:r w:rsidR="006E334E">
        <w:rPr>
          <w:rFonts w:ascii="Times New Roman" w:hAnsi="Times New Roman"/>
          <w:sz w:val="28"/>
          <w:szCs w:val="28"/>
        </w:rPr>
        <w:t xml:space="preserve">Челно-Вершинский </w:t>
      </w:r>
      <w:r w:rsidRPr="00C901E0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3.9.9. Результаты мониторинга, зафиксированные в актах, могут быть использованы для привлечения виновного лица к административной ответственности (при наличии таких оснований).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3.10.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23"/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01E0">
        <w:rPr>
          <w:rFonts w:ascii="Times New Roman" w:hAnsi="Times New Roman"/>
          <w:b/>
          <w:sz w:val="28"/>
          <w:szCs w:val="28"/>
        </w:rPr>
        <w:t xml:space="preserve">Раздел </w:t>
      </w:r>
      <w:r w:rsidRPr="00C901E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901E0">
        <w:rPr>
          <w:rFonts w:ascii="Times New Roman" w:hAnsi="Times New Roman"/>
          <w:b/>
          <w:sz w:val="28"/>
          <w:szCs w:val="28"/>
        </w:rPr>
        <w:t>. Порядок содержания объектов благоустройства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01E0">
        <w:rPr>
          <w:rFonts w:ascii="Times New Roman" w:hAnsi="Times New Roman"/>
          <w:b/>
          <w:sz w:val="28"/>
          <w:szCs w:val="28"/>
        </w:rPr>
        <w:t>Глава 4. Общие требования к организации уборки территории поселения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 и индивидуальные предприниматели.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4.6. Уборка территории поселения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4.7.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4.8.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4.9.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4.10.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4.13. </w:t>
      </w:r>
      <w:bookmarkStart w:id="30" w:name="_Hlk8137221"/>
      <w:r w:rsidRPr="00C901E0">
        <w:rPr>
          <w:rFonts w:ascii="Times New Roman" w:hAnsi="Times New Roman"/>
          <w:sz w:val="28"/>
          <w:szCs w:val="28"/>
        </w:rPr>
        <w:t>Собственники и (или) иные законные владельцы зданий, строений, сооружений, земельных участков, нестационарных объектов обязаны в соответствии с настоящими Правилами, заключенными соглашениями: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2) очищать прилегающие территории от снега и наледи на всю ширину тротуара для обеспечения свободного и безопасного прохода граждан;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3) обрабатывать прилегающие территории противогололедными реагентами с учетом требования подпункта 2 пункта 5.8 настоящих Правил;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4) осуществлять покос травы и обрезку поросли;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5) устанавливать, ремонтировать, окрашивать урны, а также очищать урны по мере их заполнения.</w:t>
      </w:r>
    </w:p>
    <w:bookmarkEnd w:id="30"/>
    <w:p w:rsidR="00C901E0" w:rsidRPr="00C901E0" w:rsidRDefault="00C901E0" w:rsidP="00C901E0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4.14. На всей территории поселения запрещается: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сбрасывать в водоемы бытовые, производственные отходы и загрязнять воду и прилегающую к водоему территорию;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сметать мусор на проезжую часть улиц, в ливне-приемники   ливневой канализации;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складировать около торговых точек тару, запасы товаров;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повреждать или вырубать зеленые насаждения;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парковка и стоянка транспорта, прицепов и других механических средств, а также хранение оборудования на газонах и детских площадках;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складировать и выбрасывать отходы содержания животных на улицу, проезжую часть, возле дворов, за исключением специально отведенных для этих целей мест;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выпас сельскохозяйственных животных на территориях общего пользования поселения, в границах полосы отвода автомобильной дороги;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устройство сливных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- хранить, складировать строительные материалы, мусор на территории общего пользования.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4.15. Строительные материалы, оборудование, другие предметы хранятся на уличной территории в течение срока, определенного разрешением органа, уполномоченного распоряжаться соответствующим земельным участком.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4.16. </w:t>
      </w:r>
      <w:r w:rsidRPr="00C901E0">
        <w:rPr>
          <w:rFonts w:ascii="Times New Roman" w:hAnsi="Times New Roman"/>
          <w:sz w:val="28"/>
          <w:szCs w:val="28"/>
        </w:rPr>
        <w:t>На территории домовладения допускается размещение сливных (выгребных) ям в соответствии с санитарными нормами и эксплуатационными требованиями.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4.17.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3) не допускать выгул животного вне мест, установленных органа уполномоченным органом для выгула животных.</w:t>
      </w:r>
    </w:p>
    <w:p w:rsidR="00C901E0" w:rsidRPr="00C901E0" w:rsidRDefault="00C901E0" w:rsidP="00C901E0">
      <w:pPr>
        <w:pStyle w:val="a4"/>
        <w:rPr>
          <w:rFonts w:ascii="Times New Roman" w:hAnsi="Times New Roman"/>
          <w:b/>
          <w:sz w:val="28"/>
          <w:szCs w:val="28"/>
        </w:rPr>
      </w:pP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01E0">
        <w:rPr>
          <w:rFonts w:ascii="Times New Roman" w:hAnsi="Times New Roman"/>
          <w:b/>
          <w:sz w:val="28"/>
          <w:szCs w:val="28"/>
        </w:rPr>
        <w:t xml:space="preserve">Глава 5. Особенности организации уборки территории поселения </w:t>
      </w:r>
      <w:r w:rsidRPr="00C901E0">
        <w:rPr>
          <w:rFonts w:ascii="Times New Roman" w:hAnsi="Times New Roman"/>
          <w:b/>
          <w:sz w:val="28"/>
          <w:szCs w:val="28"/>
        </w:rPr>
        <w:br/>
        <w:t>в зимний период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Требования к противогололедным материалам и условиям их применения определяются сводами правил, национальными стандартами, отраслевыми нормами, приведёнными в приложении 1 к настоящим Правилам.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5.2.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5.3.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5.4. Организации, отвечающие за уборку территории поселения (эксплуатационные и подрядные организации), в срок до 1 октября должны обеспечить завоз, заготовку и складирование необходимого количества противогололёдных материалов.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5.5. При уборке дорог в парках, садах, скверах и других зелёных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зелёных насаждений и обеспечения оттока талых вод.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5.6.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5.7.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5.8. В процессе уборки запрещается:</w:t>
      </w:r>
    </w:p>
    <w:p w:rsidR="00C901E0" w:rsidRPr="00902B8D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02B8D">
        <w:rPr>
          <w:rFonts w:ascii="Times New Roman" w:hAnsi="Times New Roman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C901E0" w:rsidRPr="00902B8D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02B8D">
        <w:rPr>
          <w:rFonts w:ascii="Times New Roman" w:hAnsi="Times New Roman"/>
          <w:sz w:val="28"/>
          <w:szCs w:val="28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902B8D" w:rsidRPr="00902B8D" w:rsidRDefault="00C901E0" w:rsidP="00902B8D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902B8D">
        <w:rPr>
          <w:rFonts w:ascii="Times New Roman" w:hAnsi="Times New Roman"/>
          <w:sz w:val="28"/>
          <w:szCs w:val="28"/>
        </w:rPr>
        <w:t xml:space="preserve">5.9. </w:t>
      </w:r>
      <w:bookmarkStart w:id="31" w:name="6"/>
      <w:bookmarkEnd w:id="31"/>
      <w:r w:rsidR="00902B8D" w:rsidRPr="00902B8D">
        <w:rPr>
          <w:rFonts w:ascii="Times New Roman" w:hAnsi="Times New Roman"/>
          <w:bCs/>
          <w:sz w:val="28"/>
          <w:szCs w:val="28"/>
          <w:lang w:bidi="ru-RU"/>
        </w:rPr>
        <w:t>При уборке дорог в парках, садах, скверах и других зеленых зонах допускается складирование снега, не содержащего химических реагентов. Снег, собираемый на улицах и проездах, на территориях организаций, предприятий, учреждений, застройщиков, арендаторов и других организаций, должен вывозиться на снегосвалки</w:t>
      </w:r>
      <w:r w:rsidR="00902B8D" w:rsidRPr="00902B8D">
        <w:rPr>
          <w:rFonts w:ascii="Times New Roman" w:hAnsi="Times New Roman"/>
          <w:bCs/>
          <w:sz w:val="28"/>
          <w:szCs w:val="28"/>
          <w:u w:val="single"/>
          <w:lang w:bidi="ru-RU"/>
        </w:rPr>
        <w:t>,</w:t>
      </w:r>
      <w:r w:rsidR="00902B8D" w:rsidRPr="00902B8D">
        <w:rPr>
          <w:rFonts w:ascii="Times New Roman" w:hAnsi="Times New Roman"/>
          <w:bCs/>
          <w:sz w:val="28"/>
          <w:szCs w:val="28"/>
          <w:lang w:bidi="ru-RU"/>
        </w:rPr>
        <w:t xml:space="preserve"> организованные на пустырях и свободных от застройки, будущего озеленения территориях, согласованные с администрацией поселения; </w:t>
      </w:r>
    </w:p>
    <w:p w:rsidR="00902B8D" w:rsidRPr="00902B8D" w:rsidRDefault="00902B8D" w:rsidP="00902B8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02B8D">
        <w:rPr>
          <w:rFonts w:ascii="Times New Roman" w:hAnsi="Times New Roman"/>
          <w:bCs/>
          <w:sz w:val="28"/>
          <w:szCs w:val="28"/>
          <w:lang w:bidi="ru-RU"/>
        </w:rPr>
        <w:t>Допускается складирование снега на территории общего пользования при согласовании с администрацией поселения, таким образом, чтобы не создавало угрозу общественной безопасности населения, был обеспечен проезд транспорта, доступ к инженерным коммуникациям и сооружениям на них, проход пешеходов и сохранность зеленых насаждений.</w:t>
      </w:r>
      <w:r w:rsidRPr="00902B8D">
        <w:rPr>
          <w:rFonts w:ascii="Times New Roman" w:hAnsi="Times New Roman"/>
          <w:sz w:val="28"/>
          <w:szCs w:val="28"/>
        </w:rPr>
        <w:t xml:space="preserve"> Складирование снега на внутридворовых территориях должно предусматривать отвод талых вод.</w:t>
      </w:r>
    </w:p>
    <w:p w:rsidR="00902B8D" w:rsidRPr="00902B8D" w:rsidRDefault="00902B8D" w:rsidP="00902B8D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902B8D">
        <w:rPr>
          <w:rFonts w:ascii="Times New Roman" w:hAnsi="Times New Roman"/>
          <w:bCs/>
          <w:sz w:val="28"/>
          <w:szCs w:val="28"/>
          <w:lang w:bidi="ru-RU"/>
        </w:rPr>
        <w:t>Снег, счищаемый с проезжей части дорог и прилегающих к ним тротуаров, сдвигается в валы. Валы формируются с разрывами, обеспечивающими беспрепятственный подъезд к остановкам общественного транспорта, въезд во дворы, внутриквартальные проезды, а также возможность временного паркования транспорта у тротуаров и движения людей к местам расположения пешеходных переходов.</w:t>
      </w:r>
    </w:p>
    <w:p w:rsidR="00902B8D" w:rsidRPr="00902B8D" w:rsidRDefault="00902B8D" w:rsidP="00902B8D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902B8D">
        <w:rPr>
          <w:rFonts w:ascii="Times New Roman" w:hAnsi="Times New Roman"/>
          <w:bCs/>
          <w:sz w:val="28"/>
          <w:szCs w:val="28"/>
          <w:lang w:bidi="ru-RU"/>
        </w:rPr>
        <w:t>Формирование снежных валов не допускается:</w:t>
      </w:r>
    </w:p>
    <w:p w:rsidR="00902B8D" w:rsidRPr="00902B8D" w:rsidRDefault="00902B8D" w:rsidP="00902B8D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902B8D">
        <w:rPr>
          <w:rFonts w:ascii="Times New Roman" w:hAnsi="Times New Roman"/>
          <w:bCs/>
          <w:sz w:val="28"/>
          <w:szCs w:val="28"/>
          <w:lang w:bidi="ru-RU"/>
        </w:rPr>
        <w:t>- на пересечениях всех дорог и улиц в одном уровне;</w:t>
      </w:r>
    </w:p>
    <w:p w:rsidR="00902B8D" w:rsidRPr="00902B8D" w:rsidRDefault="00902B8D" w:rsidP="00902B8D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902B8D">
        <w:rPr>
          <w:rFonts w:ascii="Times New Roman" w:hAnsi="Times New Roman"/>
          <w:bCs/>
          <w:sz w:val="28"/>
          <w:szCs w:val="28"/>
          <w:lang w:bidi="ru-RU"/>
        </w:rPr>
        <w:t>- ближе 5 м от пешеходного перехода;</w:t>
      </w:r>
    </w:p>
    <w:p w:rsidR="00902B8D" w:rsidRPr="00902B8D" w:rsidRDefault="00902B8D" w:rsidP="00902B8D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902B8D">
        <w:rPr>
          <w:rFonts w:ascii="Times New Roman" w:hAnsi="Times New Roman"/>
          <w:bCs/>
          <w:sz w:val="28"/>
          <w:szCs w:val="28"/>
          <w:lang w:bidi="ru-RU"/>
        </w:rPr>
        <w:t>- ближе 20 м от остановочного пункта общественного транспорта;</w:t>
      </w:r>
    </w:p>
    <w:p w:rsidR="00902B8D" w:rsidRPr="00902B8D" w:rsidRDefault="00902B8D" w:rsidP="00902B8D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902B8D">
        <w:rPr>
          <w:rFonts w:ascii="Times New Roman" w:hAnsi="Times New Roman"/>
          <w:bCs/>
          <w:sz w:val="28"/>
          <w:szCs w:val="28"/>
          <w:lang w:bidi="ru-RU"/>
        </w:rPr>
        <w:t>- на участках дорог, оборудованных транспортными ограждениями или повышенным бордюром;</w:t>
      </w:r>
    </w:p>
    <w:p w:rsidR="00902B8D" w:rsidRPr="00902B8D" w:rsidRDefault="00902B8D" w:rsidP="00902B8D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902B8D">
        <w:rPr>
          <w:rFonts w:ascii="Times New Roman" w:hAnsi="Times New Roman"/>
          <w:bCs/>
          <w:sz w:val="28"/>
          <w:szCs w:val="28"/>
          <w:lang w:bidi="ru-RU"/>
        </w:rPr>
        <w:t>- на тротуарах;</w:t>
      </w:r>
    </w:p>
    <w:p w:rsidR="00902B8D" w:rsidRPr="00902B8D" w:rsidRDefault="00902B8D" w:rsidP="00902B8D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  <w:highlight w:val="yellow"/>
          <w:lang w:bidi="ru-RU"/>
        </w:rPr>
      </w:pPr>
      <w:r w:rsidRPr="00902B8D">
        <w:rPr>
          <w:rFonts w:ascii="Times New Roman" w:hAnsi="Times New Roman"/>
          <w:bCs/>
          <w:sz w:val="28"/>
          <w:szCs w:val="28"/>
          <w:lang w:bidi="ru-RU"/>
        </w:rPr>
        <w:t>- на обочине перекрестка дорог, что уменьшает обзор движения транспорта.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5.11. В зимний период собственниками зданий должна быть обеспечена организация очистки их кровель от снега, наледи и сосулек.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Очистка кровель зданий на сторонах, выходящих на пешеходные зоны, от снега, наледи и сосулек должна производиться немедленно по мере их образования  с предварительной установкой ограждения опасных участков.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5.12. 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При сбрасывании снега, наледи, сосулек с крыш зданий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C901E0" w:rsidRPr="00C901E0" w:rsidRDefault="00C901E0" w:rsidP="00C901E0">
      <w:pPr>
        <w:pStyle w:val="a4"/>
        <w:rPr>
          <w:rFonts w:ascii="Times New Roman" w:hAnsi="Times New Roman"/>
          <w:b/>
          <w:sz w:val="28"/>
          <w:szCs w:val="28"/>
        </w:rPr>
      </w:pPr>
      <w:bookmarkStart w:id="32" w:name="7"/>
      <w:bookmarkEnd w:id="32"/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01E0">
        <w:rPr>
          <w:rFonts w:ascii="Times New Roman" w:hAnsi="Times New Roman"/>
          <w:b/>
          <w:sz w:val="28"/>
          <w:szCs w:val="28"/>
        </w:rPr>
        <w:t xml:space="preserve">Глава 6. Особенности организации уборки территории поселения </w:t>
      </w:r>
      <w:r w:rsidRPr="00C901E0">
        <w:rPr>
          <w:rFonts w:ascii="Times New Roman" w:hAnsi="Times New Roman"/>
          <w:b/>
          <w:sz w:val="28"/>
          <w:szCs w:val="28"/>
        </w:rPr>
        <w:br/>
        <w:t>в летний период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6.1.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6.2. Подметание дорог и проездов осуществляется с их предварительным увлажнением.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3" w:name="8"/>
      <w:bookmarkEnd w:id="33"/>
      <w:r w:rsidRPr="00C901E0">
        <w:rPr>
          <w:rFonts w:ascii="Times New Roman" w:hAnsi="Times New Roman"/>
          <w:sz w:val="28"/>
          <w:szCs w:val="28"/>
        </w:rPr>
        <w:t xml:space="preserve">6.4. Проезжая часть должна быть полностью очищена от всякого вида загрязнений.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4" w:name="9"/>
      <w:bookmarkEnd w:id="34"/>
      <w:r w:rsidRPr="00C901E0">
        <w:rPr>
          <w:rFonts w:ascii="Times New Roman" w:hAnsi="Times New Roman"/>
          <w:sz w:val="28"/>
          <w:szCs w:val="28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6.7.</w:t>
      </w:r>
      <w:r w:rsidRPr="00C901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01E0">
        <w:rPr>
          <w:rFonts w:ascii="Times New Roman" w:hAnsi="Times New Roman"/>
          <w:sz w:val="28"/>
          <w:szCs w:val="28"/>
        </w:rPr>
        <w:t>На территории поселения запрещается выжигание сухой растительности.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6.8.</w:t>
      </w:r>
      <w:r w:rsidRPr="00C901E0">
        <w:rPr>
          <w:rFonts w:ascii="Times New Roman" w:hAnsi="Times New Roman"/>
          <w:sz w:val="28"/>
          <w:szCs w:val="28"/>
        </w:rPr>
        <w:t xml:space="preserve"> Владельцы земельных участков обязаны: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6.8.1. Не допускать выжигание сухой растительности, соблюдать требования экологических, санитарно-гигиенических, противопожарных правил и нормативов.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6.8.2.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6.8.3.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35" w:name="10"/>
      <w:bookmarkEnd w:id="35"/>
      <w:r w:rsidRPr="00C901E0">
        <w:rPr>
          <w:rFonts w:ascii="Times New Roman" w:hAnsi="Times New Roman"/>
          <w:b/>
          <w:sz w:val="28"/>
          <w:szCs w:val="28"/>
        </w:rPr>
        <w:t xml:space="preserve">Глава 7. Обеспечение надлежащего содержания объектов благоустройства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7.1. Физические и юридические лица – собственники, владельцы, пользователи зданий,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норм, приведенных в приложении 1 к настоящим Правилам.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Окрашенные поверхности фасадов должны быть ровными, без пятен и поврежденных мест.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7.2. На зданиях, расположенных вдоль магистральных улиц населенных пунктов поселения, антенны, коаксильные дымоходы, наружные кондиционеры размещаются со стороны дворовых фасадов.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7.3. На зданиях и сооружениях на территории поселения размещаются с сохранением отделки </w:t>
      </w:r>
      <w:r w:rsidR="00A6215C" w:rsidRPr="00C901E0">
        <w:rPr>
          <w:rFonts w:ascii="Times New Roman" w:hAnsi="Times New Roman"/>
          <w:sz w:val="28"/>
          <w:szCs w:val="28"/>
        </w:rPr>
        <w:t>фасада,</w:t>
      </w:r>
      <w:r w:rsidRPr="00C901E0">
        <w:rPr>
          <w:rFonts w:ascii="Times New Roman" w:hAnsi="Times New Roman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7.3.1.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Высота домового указателя должна быть 300 мм. Ширина таблички зависит от количества букв в названии улицы.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Табличка выполняется в белом цвете. По периметру таблички располагается черная рамка шириной 10 мм.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Название улиц и номера домов выполняются в черном цвете. Шрифт названия улиц на русском языке, высота заглавных букв – 90 мм. Высота шрифта номера дома – 140 мм. Интервал между зависит от формы соседних букв, строится в соответствии со стилем шрифта и его размером.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7.3.2. Размер шрифта наименований улиц применяется всегда одинаковый, не зависит от длины названия улицы. 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Адресные аншлаги могут иметь подсветку.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25 метров, может быть размещен дополнительный домовой указатель с левой стороны фасада.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7.3.3.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7.3.4. Для организаций, имеющих несколько строений (независимо от количества выходящих на улицу фасадов), указанные аншлаги устанавливаются в начале и в конце ряда строений.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7.3.5. Аншлаги устанавливаются на высоте от 2,5 до 5,0 м от уровня земли на расстоянии не более 1 м от угла здания.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7.4. Содержание фасадов объектов включает: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герметизацию, заделку и расшивку швов, трещин и выбоин;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7.5. В целях обеспечения надлежащего состояния фасадов, сохранения архитектурно - художественного облика зданий (сооружений) запрещается: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уничтожение, порча, искажение архитектурных деталей фасадов зданий (сооружений);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самовольное произведение надписей на фасадах зданий (сооружений);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самовольная расклейка газет, плакатов, афиш, объявлений, рекламных проспектов и иной информационно - печатной продукции на фасадах зданий (сооружений) вне установленных для этих целей мест и конструкций;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нанесение граффити на фасады зданий, сооружений без получения согласия собственников этих зданий, сооружений, помещений в них.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7.6. Юридическими лицами, индивидуальными предпринимателями в соответствии с законодательством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7.6.1.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7.6.2. Требования к вывескам: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1) на вывесках допускается размещение исключительно информации, предусмотренной </w:t>
      </w:r>
      <w:hyperlink r:id="rId9" w:history="1">
        <w:r w:rsidRPr="00C901E0">
          <w:rPr>
            <w:rStyle w:val="a3"/>
            <w:rFonts w:ascii="Times New Roman" w:hAnsi="Times New Roman"/>
            <w:sz w:val="28"/>
            <w:szCs w:val="28"/>
          </w:rPr>
          <w:t>Законом Российской Федерации от 07.02.1992 № 2300-1 «О защите прав потребителей»</w:t>
        </w:r>
      </w:hyperlink>
      <w:r w:rsidRPr="00C901E0">
        <w:rPr>
          <w:rFonts w:ascii="Times New Roman" w:hAnsi="Times New Roman"/>
          <w:sz w:val="28"/>
          <w:szCs w:val="28"/>
        </w:rPr>
        <w:t>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6) вывески могут иметь внутреннюю подсветку. Внутренняя подсветка вывески должна иметь не мерцающий свет, не направленный в окна жилых помещений.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7.6.3. Вывески на объектах культурного наследия размещаются в соответствии с законодательством в области сохранения, использования, популяризации и государственной охраны объектов культурного наследия по согласованию с органами, уполномоченными в области сохранения, использования, популяризации и государственной охраны объектов культурного наследия, и выполняются в стиле архитектуры зданий.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Размещение вывесок на объектах культурного наследия осуществляется в форме настенных конструкций, состоящих из отдельных объемных символов высотой не более 0,5 м, в том числе с организацией внутренней подсветки, с габаритами по ширине конструкции не более 0,5 м. Настенная конструкция не должна выступать от плоскости фасада более чем на 0,2 м.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7.7. Включение наружного освещения улиц, дорог, площадей и других освещаемых объектов производится при снижении уровня естественной освещённости в вечерние сумерки до 20 люкс, а отключение – в утренние сумерки при его повышении до 10 люкс по графику, утверждаемому уполномоченным органом.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7.8.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7.9.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с периодичностью, устанавливаемой уполномоченным органом.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7.10. 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7.11.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7.12.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7.13. В целях благоустройства на территории поселения могут устанавливаться ограждения.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Установка ограждений обязательна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7.14.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Ограждения земельных участков устанавливают высотой до 2 м.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7.15.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Запрещается устройство ограждений в охранных зонах подземных коммуникаций.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7.16. На территориях общественного, рекреационного назначения запрещается проектирование глухих и железобетонных ограждений. Применяются декоративные ограждения.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7.17.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7.18. Ограждения зданий,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 в соответствии с заключенными соглашениями.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7.19.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7.20.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7.21. Ограждения в границах населенного пункта поселения (квартала) по всей протяженности обращенных к улице сторон должны иметь единообразный вид, высоту и цветовое решение; ограждения не должны иметь сколов облицовки, трещин, поврежденных, деформированных или отсутствующих элементов.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7.22. Поверхность ограждений должна быть окрашена или иным образом защищена от воздействия атмосферных осадков. Не допускается фрагментарная окраска ограждений.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Лица, осуществляющие содержание ограждений, обязаны обеспечить своевременный ремонт, очистку от надписей, расклеенных объявлений и покраску ограждений.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Мойка ограждения производится по мере загрязнения, ремонт, окрашивание ограждения и его элементов производится по мере необходимости с учетом требований настоящей Главы.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01E0">
        <w:rPr>
          <w:rFonts w:ascii="Times New Roman" w:hAnsi="Times New Roman"/>
          <w:b/>
          <w:sz w:val="28"/>
          <w:szCs w:val="28"/>
        </w:rPr>
        <w:t>Глава 8. Прокладка, переустройство, ремонт и содержание подземных коммуникаций на территориях общего пользования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8.1.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8.2.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8.3. Прокладка подземных сооружений и коммуникаций,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8.4.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</w:t>
      </w:r>
      <w:bookmarkStart w:id="36" w:name="_Hlk10557791"/>
      <w:r w:rsidRPr="00C901E0">
        <w:rPr>
          <w:rFonts w:ascii="Times New Roman" w:hAnsi="Times New Roman"/>
          <w:sz w:val="28"/>
          <w:szCs w:val="28"/>
        </w:rPr>
        <w:t xml:space="preserve">в соответствии с частью 4 статьи 3.2 Закона Самарской области от 12 июля 2006 года № 90-ГД «О градостроительной деятельности на территории Самарской области», Порядком </w:t>
      </w:r>
      <w:bookmarkStart w:id="37" w:name="_Hlk10815505"/>
      <w:r w:rsidRPr="00C901E0">
        <w:rPr>
          <w:rFonts w:ascii="Times New Roman" w:hAnsi="Times New Roman"/>
          <w:sz w:val="28"/>
          <w:szCs w:val="28"/>
        </w:rPr>
        <w:t>предоставления разрешения на осуществление земляных работ, утвержденным приказом министерства строительства Самарской области от 12 апреля 2019 года № 57-п</w:t>
      </w:r>
      <w:bookmarkEnd w:id="37"/>
      <w:r w:rsidRPr="00C901E0">
        <w:rPr>
          <w:rFonts w:ascii="Times New Roman" w:hAnsi="Times New Roman"/>
          <w:sz w:val="28"/>
          <w:szCs w:val="28"/>
        </w:rPr>
        <w:t xml:space="preserve">, настоящими Правилами и </w:t>
      </w:r>
      <w:r w:rsidRPr="00C901E0">
        <w:rPr>
          <w:rFonts w:ascii="Times New Roman" w:eastAsia="MS Mincho" w:hAnsi="Times New Roman"/>
          <w:sz w:val="28"/>
          <w:szCs w:val="28"/>
        </w:rPr>
        <w:t>иными муниципальными правовыми актами поселения</w:t>
      </w:r>
      <w:r w:rsidRPr="00C901E0">
        <w:rPr>
          <w:rFonts w:ascii="Times New Roman" w:hAnsi="Times New Roman"/>
          <w:sz w:val="28"/>
          <w:szCs w:val="28"/>
        </w:rPr>
        <w:t xml:space="preserve">, </w:t>
      </w:r>
      <w:bookmarkEnd w:id="36"/>
      <w:r w:rsidRPr="00C901E0">
        <w:rPr>
          <w:rFonts w:ascii="Times New Roman" w:hAnsi="Times New Roman"/>
          <w:sz w:val="28"/>
          <w:szCs w:val="28"/>
        </w:rPr>
        <w:t>в случае осуществления земляных работ: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Под земляными работами понимаются работы, связанные с разрытием грунта или вскрытием дорожных покрытий.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8" w:name="_Hlk10560126"/>
      <w:r w:rsidRPr="00C901E0">
        <w:rPr>
          <w:rFonts w:ascii="Times New Roman" w:hAnsi="Times New Roman"/>
          <w:sz w:val="28"/>
          <w:szCs w:val="28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8"/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8.5.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8.4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C901E0">
          <w:rPr>
            <w:rStyle w:val="a3"/>
            <w:rFonts w:ascii="Times New Roman" w:hAnsi="Times New Roman"/>
            <w:sz w:val="28"/>
            <w:szCs w:val="28"/>
          </w:rPr>
          <w:t>Приложением</w:t>
        </w:r>
      </w:hyperlink>
      <w:r w:rsidRPr="00C901E0">
        <w:rPr>
          <w:rFonts w:ascii="Times New Roman" w:hAnsi="Times New Roman"/>
          <w:sz w:val="28"/>
          <w:szCs w:val="28"/>
        </w:rPr>
        <w:t xml:space="preserve"> 3 к настоящим Правилам.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8.6.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по форме, предусмотренной </w:t>
      </w:r>
      <w:bookmarkStart w:id="39" w:name="_Hlk10816201"/>
      <w:r w:rsidR="003C27B4" w:rsidRPr="00C901E0">
        <w:rPr>
          <w:rFonts w:ascii="Times New Roman" w:hAnsi="Times New Roman"/>
          <w:sz w:val="28"/>
          <w:szCs w:val="28"/>
        </w:rPr>
        <w:fldChar w:fldCharType="begin"/>
      </w:r>
      <w:r w:rsidRPr="00C901E0">
        <w:rPr>
          <w:rFonts w:ascii="Times New Roman" w:hAnsi="Times New Roman"/>
          <w:sz w:val="28"/>
          <w:szCs w:val="28"/>
        </w:rPr>
        <w:instrText xml:space="preserve"> HYPERLINK \l "sub_20000" </w:instrText>
      </w:r>
      <w:r w:rsidR="003C27B4" w:rsidRPr="00C901E0">
        <w:rPr>
          <w:rFonts w:ascii="Times New Roman" w:hAnsi="Times New Roman"/>
          <w:sz w:val="28"/>
          <w:szCs w:val="28"/>
        </w:rPr>
        <w:fldChar w:fldCharType="separate"/>
      </w:r>
      <w:r w:rsidRPr="00C901E0">
        <w:rPr>
          <w:rFonts w:ascii="Times New Roman" w:hAnsi="Times New Roman"/>
          <w:sz w:val="28"/>
          <w:szCs w:val="28"/>
        </w:rPr>
        <w:t>Приложением</w:t>
      </w:r>
      <w:r w:rsidR="003C27B4" w:rsidRPr="00C901E0">
        <w:rPr>
          <w:rFonts w:ascii="Times New Roman" w:hAnsi="Times New Roman"/>
          <w:sz w:val="28"/>
          <w:szCs w:val="28"/>
        </w:rPr>
        <w:fldChar w:fldCharType="end"/>
      </w:r>
      <w:r w:rsidRPr="00C901E0">
        <w:rPr>
          <w:rFonts w:ascii="Times New Roman" w:hAnsi="Times New Roman"/>
          <w:sz w:val="28"/>
          <w:szCs w:val="28"/>
        </w:rPr>
        <w:t xml:space="preserve"> 4 к настоящим Правилам</w:t>
      </w:r>
      <w:bookmarkEnd w:id="39"/>
      <w:r w:rsidRPr="00C901E0">
        <w:rPr>
          <w:rFonts w:ascii="Times New Roman" w:hAnsi="Times New Roman"/>
          <w:sz w:val="28"/>
          <w:szCs w:val="28"/>
        </w:rPr>
        <w:t>, и следующие документы: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bookmarkStart w:id="40" w:name="sub_42"/>
      <w:r w:rsidRPr="00C901E0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40"/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4) </w:t>
      </w:r>
      <w:bookmarkStart w:id="41" w:name="_Hlk10556166"/>
      <w:r w:rsidRPr="00C901E0">
        <w:rPr>
          <w:rFonts w:ascii="Times New Roman" w:hAnsi="Times New Roman"/>
          <w:sz w:val="28"/>
          <w:szCs w:val="28"/>
        </w:rPr>
        <w:t>акт, определяющий состояние элементов благоустройства до начала работ и объемы восстановления</w:t>
      </w:r>
      <w:bookmarkEnd w:id="41"/>
      <w:r w:rsidRPr="00C901E0">
        <w:rPr>
          <w:rFonts w:ascii="Times New Roman" w:hAnsi="Times New Roman"/>
          <w:sz w:val="28"/>
          <w:szCs w:val="28"/>
        </w:rPr>
        <w:t>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5)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— схема благоустройства земельного участка);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7) </w:t>
      </w:r>
      <w:bookmarkStart w:id="42" w:name="_Hlk10813309"/>
      <w:r w:rsidRPr="00C901E0">
        <w:rPr>
          <w:rFonts w:ascii="Times New Roman" w:hAnsi="Times New Roman"/>
          <w:sz w:val="28"/>
          <w:szCs w:val="28"/>
        </w:rPr>
        <w:t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ГИБДД);</w:t>
      </w:r>
      <w:bookmarkEnd w:id="42"/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8) договор со специализированной организацией на восстановление благоустройства.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bookmarkStart w:id="43" w:name="sub_10042"/>
      <w:r w:rsidRPr="00C901E0">
        <w:rPr>
          <w:rFonts w:ascii="Times New Roman" w:hAnsi="Times New Roman"/>
          <w:sz w:val="28"/>
          <w:szCs w:val="28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bookmarkStart w:id="44" w:name="sub_10043"/>
      <w:bookmarkEnd w:id="43"/>
      <w:r w:rsidRPr="00C901E0">
        <w:rPr>
          <w:rFonts w:ascii="Times New Roman" w:hAnsi="Times New Roman"/>
          <w:sz w:val="28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bookmarkStart w:id="45" w:name="sub_1005"/>
      <w:bookmarkEnd w:id="44"/>
      <w:r w:rsidRPr="00C901E0">
        <w:rPr>
          <w:rFonts w:ascii="Times New Roman" w:hAnsi="Times New Roman"/>
          <w:sz w:val="28"/>
          <w:szCs w:val="28"/>
        </w:rPr>
        <w:t>8.7. Документы и информация, указанные в подпунктах 2 и 3 пункта 8.6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bookmarkStart w:id="46" w:name="sub_1006"/>
      <w:bookmarkEnd w:id="45"/>
      <w:r w:rsidRPr="00C901E0">
        <w:rPr>
          <w:rFonts w:ascii="Times New Roman" w:hAnsi="Times New Roman"/>
          <w:sz w:val="28"/>
          <w:szCs w:val="28"/>
        </w:rPr>
        <w:t>8.8. На схеме благоустройства земельного участка отображаются: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дорожные покрытия, покрытия площадок и других объектов благоустройства;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существующие и проектируемые инженерные сети;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- ассортимент и стоимость проектируемого посадочного материала, объемы и стоимость работ по благоустройству и озеленению (возможно представление информации с использованием таблиц); 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объекты и элементы благоустройства земельного участка.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К схеме благоустройства земельного участка прикладывается </w:t>
      </w:r>
      <w:bookmarkStart w:id="47" w:name="_Hlk10636188"/>
      <w:r w:rsidRPr="00C901E0">
        <w:rPr>
          <w:rFonts w:ascii="Times New Roman" w:hAnsi="Times New Roman"/>
          <w:sz w:val="28"/>
          <w:szCs w:val="28"/>
        </w:rPr>
        <w:t>график проведения земляных работ и последующих работ по благоустройству</w:t>
      </w:r>
      <w:bookmarkEnd w:id="47"/>
      <w:r w:rsidRPr="00C901E0">
        <w:rPr>
          <w:rFonts w:ascii="Times New Roman" w:hAnsi="Times New Roman"/>
          <w:sz w:val="28"/>
          <w:szCs w:val="28"/>
        </w:rPr>
        <w:t>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8.9.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8.10. Отметку о согласовании </w:t>
      </w:r>
      <w:bookmarkStart w:id="48" w:name="_Hlk10814035"/>
      <w:r w:rsidRPr="00C901E0">
        <w:rPr>
          <w:rFonts w:ascii="Times New Roman" w:hAnsi="Times New Roman"/>
          <w:sz w:val="28"/>
          <w:szCs w:val="28"/>
        </w:rPr>
        <w:t>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</w:t>
      </w:r>
      <w:bookmarkEnd w:id="48"/>
      <w:r w:rsidRPr="00C901E0">
        <w:rPr>
          <w:rFonts w:ascii="Times New Roman" w:hAnsi="Times New Roman"/>
          <w:sz w:val="28"/>
          <w:szCs w:val="28"/>
        </w:rPr>
        <w:t xml:space="preserve"> схемы движения транспорта и (или) пешеходов необходимо получить в случае, если земляные </w:t>
      </w:r>
      <w:bookmarkStart w:id="49" w:name="_Hlk10813944"/>
      <w:r w:rsidRPr="00C901E0">
        <w:rPr>
          <w:rFonts w:ascii="Times New Roman" w:hAnsi="Times New Roman"/>
          <w:sz w:val="28"/>
          <w:szCs w:val="28"/>
        </w:rPr>
        <w:t>работы связаны с вскрытием дорожных покрытий в местах движения транспорта и пешеходов</w:t>
      </w:r>
      <w:bookmarkEnd w:id="49"/>
      <w:r w:rsidRPr="00C901E0">
        <w:rPr>
          <w:rFonts w:ascii="Times New Roman" w:hAnsi="Times New Roman"/>
          <w:sz w:val="28"/>
          <w:szCs w:val="28"/>
        </w:rPr>
        <w:t>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8.11.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C901E0">
          <w:rPr>
            <w:rFonts w:ascii="Times New Roman" w:hAnsi="Times New Roman"/>
            <w:sz w:val="28"/>
            <w:szCs w:val="28"/>
          </w:rPr>
          <w:t>подпунктом</w:t>
        </w:r>
      </w:hyperlink>
      <w:r w:rsidRPr="00C901E0">
        <w:rPr>
          <w:rFonts w:ascii="Times New Roman" w:hAnsi="Times New Roman"/>
          <w:sz w:val="28"/>
          <w:szCs w:val="28"/>
        </w:rPr>
        <w:t xml:space="preserve"> 2 пункта 8.6 настоящих Правил.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bookmarkStart w:id="50" w:name="sub_1007"/>
      <w:bookmarkEnd w:id="46"/>
      <w:r w:rsidRPr="00C901E0">
        <w:rPr>
          <w:rFonts w:ascii="Times New Roman" w:hAnsi="Times New Roman"/>
          <w:sz w:val="28"/>
          <w:szCs w:val="28"/>
        </w:rPr>
        <w:t>8.12. Процедура предоставления разрешения на осуществление земляных работ осуществляется без взимания платы с заявителя.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bookmarkStart w:id="51" w:name="sub_1008"/>
      <w:bookmarkEnd w:id="50"/>
      <w:r w:rsidRPr="00C901E0">
        <w:rPr>
          <w:rFonts w:ascii="Times New Roman" w:hAnsi="Times New Roman"/>
          <w:sz w:val="28"/>
          <w:szCs w:val="28"/>
        </w:rPr>
        <w:t>8.13. Основаниями для отказа в предоставлении разрешения на осуществление земляных работ являются:</w:t>
      </w:r>
    </w:p>
    <w:bookmarkEnd w:id="51"/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2) отсутствие документов, предусмотренных </w:t>
      </w:r>
      <w:hyperlink w:anchor="sub_1004" w:history="1">
        <w:r w:rsidRPr="00C901E0">
          <w:rPr>
            <w:rFonts w:ascii="Times New Roman" w:hAnsi="Times New Roman"/>
            <w:sz w:val="28"/>
            <w:szCs w:val="28"/>
          </w:rPr>
          <w:t>пунктом</w:t>
        </w:r>
      </w:hyperlink>
      <w:r w:rsidRPr="00C901E0">
        <w:rPr>
          <w:rFonts w:ascii="Times New Roman" w:hAnsi="Times New Roman"/>
          <w:sz w:val="28"/>
          <w:szCs w:val="28"/>
        </w:rPr>
        <w:t xml:space="preserve"> 8.6 настоящих Правил;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4) нарушение </w:t>
      </w:r>
      <w:hyperlink r:id="rId10" w:history="1">
        <w:r w:rsidRPr="00C901E0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C901E0">
        <w:rPr>
          <w:rFonts w:ascii="Times New Roman" w:hAnsi="Times New Roman"/>
          <w:sz w:val="28"/>
          <w:szCs w:val="28"/>
        </w:rPr>
        <w:t xml:space="preserve"> Российской Федерации о безопасности дорожного движения;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5) нарушение схемой благоустройства земельного участка требований, установленных настоящими Правилами;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bookmarkStart w:id="52" w:name="sub_1009"/>
      <w:r w:rsidRPr="00C901E0">
        <w:rPr>
          <w:rFonts w:ascii="Times New Roman" w:hAnsi="Times New Roman"/>
          <w:sz w:val="28"/>
          <w:szCs w:val="28"/>
        </w:rPr>
        <w:t xml:space="preserve">8.14. В решении об отказе в предоставлении разрешения на осуществление земляных работ должно быть указано основание такого отказа, предусмотренное </w:t>
      </w:r>
      <w:hyperlink w:anchor="sub_1008" w:history="1">
        <w:r w:rsidRPr="00C901E0">
          <w:rPr>
            <w:rFonts w:ascii="Times New Roman" w:hAnsi="Times New Roman"/>
            <w:sz w:val="28"/>
            <w:szCs w:val="28"/>
          </w:rPr>
          <w:t>пунктом 8</w:t>
        </w:r>
      </w:hyperlink>
      <w:r w:rsidRPr="00C901E0">
        <w:rPr>
          <w:rFonts w:ascii="Times New Roman" w:hAnsi="Times New Roman"/>
          <w:sz w:val="28"/>
          <w:szCs w:val="28"/>
        </w:rPr>
        <w:t>.13 настоящих Правил.</w:t>
      </w:r>
      <w:bookmarkStart w:id="53" w:name="sub_1010"/>
      <w:bookmarkEnd w:id="52"/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8.15.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три дня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продлении.</w:t>
      </w:r>
      <w:bookmarkEnd w:id="53"/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8.16.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8.17. Для принятия необходимых мер предосторожности и предупреждения </w:t>
      </w:r>
      <w:r w:rsidR="00A6215C" w:rsidRPr="00C901E0">
        <w:rPr>
          <w:rFonts w:ascii="Times New Roman" w:hAnsi="Times New Roman"/>
          <w:sz w:val="28"/>
          <w:szCs w:val="28"/>
        </w:rPr>
        <w:t>повреждений,</w:t>
      </w:r>
      <w:r w:rsidRPr="00C901E0">
        <w:rPr>
          <w:rFonts w:ascii="Times New Roman" w:hAnsi="Times New Roman"/>
          <w:sz w:val="28"/>
          <w:szCs w:val="28"/>
        </w:rPr>
        <w:t xml:space="preserve"> смежных или пересекаемых подземных коммуникаций лицо, ответственное за осуществление работ, обязано не </w:t>
      </w:r>
      <w:r w:rsidR="00A6215C" w:rsidRPr="00C901E0">
        <w:rPr>
          <w:rFonts w:ascii="Times New Roman" w:hAnsi="Times New Roman"/>
          <w:sz w:val="28"/>
          <w:szCs w:val="28"/>
        </w:rPr>
        <w:t>позднее,</w:t>
      </w:r>
      <w:r w:rsidRPr="00C901E0">
        <w:rPr>
          <w:rFonts w:ascii="Times New Roman" w:hAnsi="Times New Roman"/>
          <w:sz w:val="28"/>
          <w:szCs w:val="28"/>
        </w:rPr>
        <w:t xml:space="preserve"> чем за сутки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8.18.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8.19. На центральных улицах, площадях и в местах интенсивного движения транспорта и пешеходов основные работы по строительству и реконструкции подземных коммуникаций (за исключением работ аварийного характера) должны осуществляться в ночное время. Уборка ограждений, грунта и материалов должна производиться до 7 часов утра.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8.20. Лицо, осуществляющее работы, обязано до начала работ: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1)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высота ограждения - не менее 1,2;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ограждения, примыкающие к местам массового прохода людей, должны иметь высоту не менее 2 м и оборудованы сплошным защитным козырьком;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козырек должен выдерживать действие снеговой нагрузки, а также нагрузки от падения одиночных мелких предметов;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2) в тёмное время суток обеспечить ограждения световыми сигналами в соответствии требованиями государственных стандартов;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3) обеспечить установку дорожных знаков и указателей стандартного типа;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4) на участке, на котором разрешено закрытие всего проезда, обозначить направление объезда;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5)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6)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7)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8.21. Вскрытие вдоль элементов улично-дорожной сети производится участками длиной: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1) для водопровода, газопровода, канализации и теплотрассы — 200-300 погонных метров;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2) для телефонного и электрического кабелей — 500-600 погонных метров.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8.22.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8.23.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8.24. При осуществлении земляных работ, в случаях, когда в соответствии с пунктом 8.4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При осуществлении земляных работ также запрещается: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2) смещение каких-либо строений и сооружений на трассах существующих подземных сетей;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5) вырубка зелёных насаждений в вегетационный период, за исключением аварийных работ;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6) засорение территории;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7) перегон по элементам улично-дорожной сети поселения с твёрдым покрытием тракторов и машин на гусеничном ходу;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8) приёмка в эксплуатацию инженерных сетей без предъявления справки уполномоченного органа о восстановлении дорожных покрытий.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8.25.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8.26. Лица, осуществляющие земляные работы, обязаны: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3) немедленно устранять течи на коммуникациях.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bookmarkStart w:id="54" w:name="sub_1011"/>
      <w:r w:rsidRPr="00C901E0">
        <w:rPr>
          <w:rFonts w:ascii="Times New Roman" w:hAnsi="Times New Roman"/>
          <w:sz w:val="28"/>
          <w:szCs w:val="28"/>
        </w:rPr>
        <w:t xml:space="preserve">8.27. Заявитель, а также лицо, направившее уведомление в соответствии с </w:t>
      </w:r>
      <w:hyperlink w:anchor="sub_1003" w:history="1">
        <w:r w:rsidRPr="00C901E0">
          <w:rPr>
            <w:rFonts w:ascii="Times New Roman" w:hAnsi="Times New Roman"/>
            <w:sz w:val="28"/>
            <w:szCs w:val="28"/>
          </w:rPr>
          <w:t>пунктом</w:t>
        </w:r>
      </w:hyperlink>
      <w:r w:rsidRPr="00C901E0">
        <w:rPr>
          <w:rFonts w:ascii="Times New Roman" w:hAnsi="Times New Roman"/>
          <w:sz w:val="28"/>
          <w:szCs w:val="28"/>
        </w:rPr>
        <w:t xml:space="preserve"> 8.5 настоящих Правил,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Заявитель, а также лицо, направившее уведомление в соответствии с </w:t>
      </w:r>
      <w:hyperlink w:anchor="sub_1003" w:history="1">
        <w:r w:rsidRPr="00C901E0">
          <w:rPr>
            <w:rStyle w:val="a3"/>
            <w:rFonts w:ascii="Times New Roman" w:hAnsi="Times New Roman"/>
            <w:sz w:val="28"/>
            <w:szCs w:val="28"/>
          </w:rPr>
          <w:t>пунктом</w:t>
        </w:r>
      </w:hyperlink>
      <w:r w:rsidRPr="00C901E0">
        <w:rPr>
          <w:rFonts w:ascii="Times New Roman" w:hAnsi="Times New Roman"/>
          <w:sz w:val="28"/>
          <w:szCs w:val="28"/>
        </w:rPr>
        <w:t xml:space="preserve"> 8.5 настоящих Правил, обязаны в срок, установленный графиком проведения земляных работ и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5 м в каждую сторону от траншеи, а на тротуаре — не менее 3 м.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На восстанавливаемом участке следует применять тип «дорожной одежды» существовавший ранее (до проведения земляных работ).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bookmarkStart w:id="55" w:name="sub_1012"/>
      <w:bookmarkEnd w:id="54"/>
      <w:r w:rsidRPr="00C901E0">
        <w:rPr>
          <w:rFonts w:ascii="Times New Roman" w:hAnsi="Times New Roman"/>
          <w:sz w:val="28"/>
          <w:szCs w:val="28"/>
        </w:rPr>
        <w:t xml:space="preserve">8.28. В период с 1 ноября по 15 апреля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</w:t>
      </w:r>
      <w:r w:rsidRPr="00C901E0">
        <w:rPr>
          <w:rFonts w:ascii="Times New Roman" w:hAnsi="Times New Roman"/>
          <w:bCs/>
          <w:sz w:val="28"/>
          <w:szCs w:val="28"/>
        </w:rPr>
        <w:t>2.05.02-85</w:t>
      </w:r>
      <w:r w:rsidRPr="00C901E0">
        <w:rPr>
          <w:rFonts w:ascii="Times New Roman" w:hAnsi="Times New Roman"/>
          <w:sz w:val="28"/>
          <w:szCs w:val="28"/>
        </w:rPr>
        <w:t xml:space="preserve"> «Автомобильные дороги».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 траншеи и котлованы на асфальтовых покрытиях заделываются слоем щебня средних фракций на ширину вскрытия;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При восстановлении благоустройства после 15 апреля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bookmarkStart w:id="56" w:name="sub_103607"/>
      <w:r w:rsidRPr="00C901E0">
        <w:rPr>
          <w:rFonts w:ascii="Times New Roman" w:hAnsi="Times New Roman"/>
          <w:sz w:val="28"/>
          <w:szCs w:val="28"/>
        </w:rPr>
        <w:t>Благоустройство на всех вскрытиях, произведенных в осенне-зимний период, должно быть восстановлено в полном объеме в срок до 31 мая. С учетом погодных условий срок восстановления благоустройства может быть изменен.</w:t>
      </w:r>
      <w:bookmarkEnd w:id="56"/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bookmarkStart w:id="57" w:name="sub_1013"/>
      <w:bookmarkEnd w:id="55"/>
      <w:r w:rsidRPr="00C901E0">
        <w:rPr>
          <w:rFonts w:ascii="Times New Roman" w:hAnsi="Times New Roman"/>
          <w:sz w:val="28"/>
          <w:szCs w:val="28"/>
        </w:rPr>
        <w:t>8.29.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8" w:name="sub_1014"/>
      <w:bookmarkEnd w:id="57"/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8.30. После завершения осуществления земляных работ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C901E0">
          <w:rPr>
            <w:rFonts w:ascii="Times New Roman" w:hAnsi="Times New Roman"/>
            <w:sz w:val="28"/>
            <w:szCs w:val="28"/>
          </w:rPr>
          <w:t>Приложением</w:t>
        </w:r>
      </w:hyperlink>
      <w:r w:rsidRPr="00C901E0">
        <w:rPr>
          <w:rFonts w:ascii="Times New Roman" w:hAnsi="Times New Roman"/>
          <w:sz w:val="28"/>
          <w:szCs w:val="28"/>
        </w:rPr>
        <w:t xml:space="preserve"> 5 к настоящим Правилам.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bookmarkStart w:id="59" w:name="sub_1015"/>
      <w:bookmarkEnd w:id="58"/>
      <w:r w:rsidRPr="00C901E0">
        <w:rPr>
          <w:rFonts w:ascii="Times New Roman" w:hAnsi="Times New Roman"/>
          <w:sz w:val="28"/>
          <w:szCs w:val="28"/>
        </w:rPr>
        <w:t>8.31.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bookmarkStart w:id="60" w:name="sub_1016"/>
      <w:bookmarkEnd w:id="59"/>
      <w:r w:rsidRPr="00C901E0">
        <w:rPr>
          <w:rFonts w:ascii="Times New Roman" w:hAnsi="Times New Roman"/>
          <w:sz w:val="28"/>
          <w:szCs w:val="28"/>
        </w:rPr>
        <w:t>8.32.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bookmarkStart w:id="61" w:name="sub_1017"/>
      <w:bookmarkEnd w:id="60"/>
      <w:r w:rsidRPr="00C901E0">
        <w:rPr>
          <w:rFonts w:ascii="Times New Roman" w:hAnsi="Times New Roman"/>
          <w:sz w:val="28"/>
          <w:szCs w:val="28"/>
        </w:rPr>
        <w:t>8.33.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61"/>
    <w:p w:rsidR="00C901E0" w:rsidRPr="00C901E0" w:rsidRDefault="00C901E0" w:rsidP="00C901E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01E0">
        <w:rPr>
          <w:rFonts w:ascii="Times New Roman" w:hAnsi="Times New Roman"/>
          <w:b/>
          <w:sz w:val="28"/>
          <w:szCs w:val="28"/>
        </w:rPr>
        <w:t>Глава 9. Посадка зелёных насаждений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9.1.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9.2.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9.3.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9.4. </w:t>
      </w:r>
      <w:bookmarkStart w:id="62" w:name="_Hlk7527352"/>
      <w:r w:rsidRPr="00C901E0">
        <w:rPr>
          <w:rFonts w:ascii="Times New Roman" w:hAnsi="Times New Roman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нормами, приведёнными в приложении 1 к настоящим Правилам</w:t>
      </w:r>
    </w:p>
    <w:bookmarkEnd w:id="62"/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9.5. При посадке зелёных насаждений не допускается: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1) произвольная посадка растений в нарушение существующей технологии;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3) посадка деревьев на расстоянии ближе 5 метров до наружной стены здания или сооружения.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01E0">
        <w:rPr>
          <w:rFonts w:ascii="Times New Roman" w:hAnsi="Times New Roman"/>
          <w:b/>
          <w:sz w:val="28"/>
          <w:szCs w:val="28"/>
        </w:rPr>
        <w:t>Глава 10. Охрана и содержание зелёных насаждений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10.1.</w:t>
      </w:r>
      <w:r w:rsidRPr="00C901E0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C901E0">
        <w:rPr>
          <w:rFonts w:ascii="Times New Roman" w:hAnsi="Times New Roman"/>
          <w:sz w:val="28"/>
          <w:szCs w:val="28"/>
        </w:rPr>
        <w:t xml:space="preserve">Удаление (снос) деревьев и кустарников, в том числе при строительстве (реконструкции) объектов капитального строительства, осуществляется при условии получения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</w:t>
      </w:r>
      <w:bookmarkStart w:id="63" w:name="_Hlk10560148"/>
      <w:r w:rsidRPr="00C901E0">
        <w:rPr>
          <w:rFonts w:ascii="Times New Roman" w:hAnsi="Times New Roman"/>
          <w:sz w:val="28"/>
          <w:szCs w:val="28"/>
        </w:rPr>
        <w:t>порубочного билета и (или) разрешения на пересадку деревьев и кустарников</w:t>
      </w:r>
      <w:bookmarkEnd w:id="63"/>
      <w:r w:rsidRPr="00C901E0">
        <w:rPr>
          <w:rFonts w:ascii="Times New Roman" w:hAnsi="Times New Roman"/>
          <w:sz w:val="28"/>
          <w:szCs w:val="28"/>
        </w:rPr>
        <w:t>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10.2.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участках, находящихся в государственной или муниципальной собственности: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2) используемых без предоставления таких земель и земельных участков и установления сервитута;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bookmarkStart w:id="64" w:name="sub_10034"/>
      <w:r w:rsidRPr="00C901E0">
        <w:rPr>
          <w:rFonts w:ascii="Times New Roman" w:hAnsi="Times New Roman"/>
          <w:sz w:val="28"/>
          <w:szCs w:val="28"/>
        </w:rPr>
        <w:t>4) в целях удаления аварийных, больных деревьев и кустарников;</w:t>
      </w:r>
    </w:p>
    <w:bookmarkEnd w:id="64"/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5) в целях обеспечения санитарно-эпидемиологических требовании к освещенности и инсоляции жилых и иных помещений, зданий.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bookmarkStart w:id="65" w:name="sub_1004"/>
      <w:r w:rsidRPr="00C901E0">
        <w:rPr>
          <w:rFonts w:ascii="Times New Roman" w:hAnsi="Times New Roman"/>
          <w:sz w:val="28"/>
          <w:szCs w:val="28"/>
        </w:rPr>
        <w:t xml:space="preserve">10.3. Процедура предоставления порубочного билета осуществляется до удаления деревьев и кустарников, за исключением случая, предусмотренного </w:t>
      </w:r>
      <w:hyperlink w:anchor="sub_10034" w:history="1">
        <w:r w:rsidRPr="00C901E0">
          <w:rPr>
            <w:rFonts w:ascii="Times New Roman" w:hAnsi="Times New Roman"/>
            <w:sz w:val="28"/>
            <w:szCs w:val="28"/>
          </w:rPr>
          <w:t>подпункта</w:t>
        </w:r>
      </w:hyperlink>
      <w:r w:rsidRPr="00C901E0">
        <w:rPr>
          <w:rFonts w:ascii="Times New Roman" w:hAnsi="Times New Roman"/>
          <w:sz w:val="28"/>
          <w:szCs w:val="28"/>
        </w:rPr>
        <w:t xml:space="preserve"> 4 пункта 10.2 настоящих Правил. В случае, предусмотренном подпунктом 4 пункта 10.2 настоящих Правил, предоставление порубочного билета может осуществляться после удаления деревьев и кустарников.</w:t>
      </w:r>
    </w:p>
    <w:bookmarkEnd w:id="65"/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10.4. Физическое и юридическое лицо, заинтересованное в получении порубочного билета (далее — заявитель), самостоятельно или через уполномоченного им представителя подает в уполномоченный орган заявление по форме, предусмотренной </w:t>
      </w:r>
      <w:hyperlink w:anchor="sub_30000" w:history="1">
        <w:r w:rsidRPr="00C901E0">
          <w:rPr>
            <w:rStyle w:val="a3"/>
            <w:rFonts w:ascii="Times New Roman" w:hAnsi="Times New Roman"/>
            <w:sz w:val="28"/>
            <w:szCs w:val="28"/>
          </w:rPr>
          <w:t>Приложением</w:t>
        </w:r>
      </w:hyperlink>
      <w:r w:rsidRPr="00C901E0">
        <w:rPr>
          <w:rFonts w:ascii="Times New Roman" w:hAnsi="Times New Roman"/>
          <w:sz w:val="28"/>
          <w:szCs w:val="28"/>
        </w:rPr>
        <w:t xml:space="preserve"> 6 к настоящим Правилам.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Для </w:t>
      </w:r>
      <w:bookmarkStart w:id="66" w:name="_Hlk10636936"/>
      <w:r w:rsidRPr="00C901E0">
        <w:rPr>
          <w:rFonts w:ascii="Times New Roman" w:hAnsi="Times New Roman"/>
          <w:sz w:val="28"/>
          <w:szCs w:val="28"/>
        </w:rPr>
        <w:t xml:space="preserve">принятия решения о выдаче порубочного билета </w:t>
      </w:r>
      <w:bookmarkEnd w:id="66"/>
      <w:r w:rsidRPr="00C901E0">
        <w:rPr>
          <w:rFonts w:ascii="Times New Roman" w:hAnsi="Times New Roman"/>
          <w:sz w:val="28"/>
          <w:szCs w:val="28"/>
        </w:rPr>
        <w:t>необходимы следующие документы;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bookmarkStart w:id="67" w:name="sub_10051"/>
      <w:r w:rsidRPr="00C901E0">
        <w:rPr>
          <w:rFonts w:ascii="Times New Roman" w:hAnsi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bookmarkStart w:id="68" w:name="sub_10052"/>
      <w:bookmarkEnd w:id="67"/>
      <w:r w:rsidRPr="00C901E0">
        <w:rPr>
          <w:rFonts w:ascii="Times New Roman" w:hAnsi="Times New Roman"/>
          <w:sz w:val="28"/>
          <w:szCs w:val="28"/>
        </w:rPr>
        <w:t>2) правоустанавливающий документ на земельный участок, на котором находится (находятся) предполагаемо</w:t>
      </w:r>
      <w:r w:rsidR="00A6215C" w:rsidRPr="00C901E0">
        <w:rPr>
          <w:rFonts w:ascii="Times New Roman" w:hAnsi="Times New Roman"/>
          <w:sz w:val="28"/>
          <w:szCs w:val="28"/>
        </w:rPr>
        <w:t>е (</w:t>
      </w:r>
      <w:r w:rsidRPr="00C901E0">
        <w:rPr>
          <w:rFonts w:ascii="Times New Roman" w:hAnsi="Times New Roman"/>
          <w:sz w:val="28"/>
          <w:szCs w:val="28"/>
        </w:rPr>
        <w:t>ые) к удалению дерево (деревья) и (или) кустарник (кустарники), включая соглашение об установлении сервитута (если оно заключалось);</w:t>
      </w:r>
    </w:p>
    <w:bookmarkEnd w:id="68"/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4) разрешение на строительство, реконструкцию объекта капитального строительства;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bookmarkStart w:id="69" w:name="sub_10056"/>
      <w:r w:rsidRPr="00C901E0">
        <w:rPr>
          <w:rFonts w:ascii="Times New Roman" w:hAnsi="Times New Roman"/>
          <w:sz w:val="28"/>
          <w:szCs w:val="28"/>
        </w:rPr>
        <w:t xml:space="preserve">6) документ (информация, содержащаяся в нем), свидетельствующий об уплате восстановительной стоимости, за исключением случаев, предусмотренных </w:t>
      </w:r>
      <w:hyperlink w:anchor="sub_1008" w:history="1">
        <w:r w:rsidRPr="00C901E0">
          <w:rPr>
            <w:rFonts w:ascii="Times New Roman" w:hAnsi="Times New Roman"/>
            <w:sz w:val="28"/>
            <w:szCs w:val="28"/>
          </w:rPr>
          <w:t>пунктом</w:t>
        </w:r>
      </w:hyperlink>
      <w:r w:rsidRPr="00C901E0">
        <w:rPr>
          <w:rFonts w:ascii="Times New Roman" w:hAnsi="Times New Roman"/>
          <w:sz w:val="28"/>
          <w:szCs w:val="28"/>
        </w:rPr>
        <w:t xml:space="preserve"> 10.7 настоящих Правил;</w:t>
      </w:r>
    </w:p>
    <w:bookmarkEnd w:id="69"/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7) схема благоустройства и озеленения земельного участка, на котором находится (находятся) предполагаемо</w:t>
      </w:r>
      <w:r w:rsidR="00A6215C" w:rsidRPr="00C901E0">
        <w:rPr>
          <w:rFonts w:ascii="Times New Roman" w:hAnsi="Times New Roman"/>
          <w:sz w:val="28"/>
          <w:szCs w:val="28"/>
        </w:rPr>
        <w:t>е (</w:t>
      </w:r>
      <w:r w:rsidRPr="00C901E0">
        <w:rPr>
          <w:rFonts w:ascii="Times New Roman" w:hAnsi="Times New Roman"/>
          <w:sz w:val="28"/>
          <w:szCs w:val="28"/>
        </w:rPr>
        <w:t>ые) к удалению дерево (деревья) и (или) кустарник (кустарники), с графиком проведения работ по такому удалению, работ по благоустройству и озеленению;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8) схема размещения предполагаемог</w:t>
      </w:r>
      <w:r w:rsidR="00A6215C" w:rsidRPr="00C901E0">
        <w:rPr>
          <w:rFonts w:ascii="Times New Roman" w:hAnsi="Times New Roman"/>
          <w:sz w:val="28"/>
          <w:szCs w:val="28"/>
        </w:rPr>
        <w:t>о (</w:t>
      </w:r>
      <w:r w:rsidRPr="00C901E0">
        <w:rPr>
          <w:rFonts w:ascii="Times New Roman" w:hAnsi="Times New Roman"/>
          <w:sz w:val="28"/>
          <w:szCs w:val="28"/>
        </w:rPr>
        <w:t>ых) к удалению дерева (деревьев) и (или) кустарника (кустарников) (ситуационный план).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10.5. Документы и информация, указанные в пунктах 2 – 4, 6 пункта 10.4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10.6. 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</w:t>
      </w:r>
      <w:hyperlink w:anchor="sub_10051" w:history="1">
        <w:r w:rsidRPr="00C901E0">
          <w:rPr>
            <w:rFonts w:ascii="Times New Roman" w:hAnsi="Times New Roman"/>
            <w:sz w:val="28"/>
            <w:szCs w:val="28"/>
          </w:rPr>
          <w:t>подпунктами 1</w:t>
        </w:r>
      </w:hyperlink>
      <w:r w:rsidRPr="00C901E0">
        <w:rPr>
          <w:rFonts w:ascii="Times New Roman" w:hAnsi="Times New Roman"/>
          <w:sz w:val="28"/>
          <w:szCs w:val="28"/>
        </w:rPr>
        <w:t xml:space="preserve"> и 2 пункта 10.4 настоящих Правил.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10.7. Процедура предоставления порубочного билета осуществляется за плату, за исключением случаев: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2) удаления аварийных, больных деревьев и кустарников;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3) пересадки деревьев и кустарников;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5) при работах, финансируемых за счет средств консолидированного бюджета Российской Федерации.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Платой является восстановительная стоимость, зачисляемая на бюджетный счет поселения. Порядок определения восстановительной стоимости определяется муниципальным правовым актом.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10.8. Заявитель при строительстве, реконструкции объектов капитального строительства по собственной инициативе вправе предоставить правоустанавливающие документы на земельный участок, разрешение на строительство, реконструкцию объекта капитального строительства.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В случае, если указанные в настоящем пункте документы заявителем не представлены, то они запрашиваются органом местного самоуправления в организациях, в распоряжении которых находятся указанные документы, самостоятельно в рамках межведомственного взаимодействия.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10.9. Основаниями для отказа в предоставлении порубочного билета являются: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1) обращение в орган, не уполномоченный на принятие решения о предоставления порубочного билета;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2) не предоставление документов, предусмотренных </w:t>
      </w:r>
      <w:hyperlink w:anchor="sub_1005" w:history="1">
        <w:r w:rsidRPr="00C901E0">
          <w:rPr>
            <w:rFonts w:ascii="Times New Roman" w:hAnsi="Times New Roman"/>
            <w:sz w:val="28"/>
            <w:szCs w:val="28"/>
          </w:rPr>
          <w:t>пунктом</w:t>
        </w:r>
      </w:hyperlink>
      <w:r w:rsidRPr="00C901E0">
        <w:rPr>
          <w:rFonts w:ascii="Times New Roman" w:hAnsi="Times New Roman"/>
          <w:sz w:val="28"/>
          <w:szCs w:val="28"/>
        </w:rPr>
        <w:t xml:space="preserve"> 10.4 настоящих Правил;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3) отсутствие у заявителя оснований по использованию земли или земельного участка, на которых, согласно заявлению, предполагается удаление деревьев и (или) кустарников;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4) удаление деревьев и (или) кустарников не требует предоставления порубочного билета в соответствии с настоящими Правилами;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5) получение порубочного билета предполагается для целей, не предусмотренных </w:t>
      </w:r>
      <w:hyperlink w:anchor="sub_1003" w:history="1">
        <w:r w:rsidRPr="00C901E0">
          <w:rPr>
            <w:rFonts w:ascii="Times New Roman" w:hAnsi="Times New Roman"/>
            <w:sz w:val="28"/>
            <w:szCs w:val="28"/>
          </w:rPr>
          <w:t>пунктом</w:t>
        </w:r>
      </w:hyperlink>
      <w:r w:rsidRPr="00C901E0">
        <w:rPr>
          <w:rFonts w:ascii="Times New Roman" w:hAnsi="Times New Roman"/>
          <w:sz w:val="28"/>
          <w:szCs w:val="28"/>
        </w:rPr>
        <w:t xml:space="preserve"> 10.2 настоящих Правил;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7) неоплата восстановительной стоимости в случае, когда ее оплата требуется в соответствии с пунктом 10.7 настоящих Правил.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Отказ в предоставлении порубочного билета по основаниям, не предусмотренным настоящим пунктом, не допускается.</w:t>
      </w:r>
    </w:p>
    <w:p w:rsidR="00C901E0" w:rsidRPr="00C901E0" w:rsidRDefault="00C901E0" w:rsidP="00C901E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10.10. В решении об отказе в предоставлении порубочного билета должно быть указано основание такого отказа, предусмотренное </w:t>
      </w:r>
      <w:hyperlink w:anchor="sub_1010" w:history="1">
        <w:r w:rsidRPr="00C901E0">
          <w:rPr>
            <w:rFonts w:ascii="Times New Roman" w:hAnsi="Times New Roman"/>
            <w:sz w:val="28"/>
            <w:szCs w:val="28"/>
          </w:rPr>
          <w:t>пунктом 10</w:t>
        </w:r>
      </w:hyperlink>
      <w:r w:rsidRPr="00C901E0">
        <w:rPr>
          <w:rFonts w:ascii="Times New Roman" w:hAnsi="Times New Roman"/>
          <w:sz w:val="28"/>
          <w:szCs w:val="28"/>
        </w:rPr>
        <w:t>.9 настоящих Правил.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10.11. Удаление (снос) деревьев и кустарников осуществляется в срок, установленный в порубочном билете.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10.12. Аннулирование порубочного билета осуществляется органом, выдавшим порубочный билет, на основании заявления лица, получившего порубочный билет, составленного в произвольной форме.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В случае принятия лицом, получившим порубочный билет, решения о непроведении работ, указанных в порубочном билете, порубочный билет аннулируется органом, выдавшим данный документ, в течение 5 рабочих дней со дня поступления заявления об аннулировании посредством проставления соответствующей отметки на порубочном билете.</w:t>
      </w:r>
    </w:p>
    <w:p w:rsidR="00C901E0" w:rsidRPr="00C901E0" w:rsidRDefault="00C901E0" w:rsidP="00C901E0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C901E0" w:rsidRPr="00C901E0" w:rsidRDefault="00C901E0" w:rsidP="00C901E0">
      <w:pPr>
        <w:ind w:firstLine="567"/>
        <w:rPr>
          <w:rFonts w:ascii="Times New Roman" w:hAnsi="Times New Roman"/>
          <w:b/>
          <w:sz w:val="28"/>
          <w:szCs w:val="28"/>
        </w:rPr>
      </w:pPr>
      <w:r w:rsidRPr="00C901E0">
        <w:rPr>
          <w:rFonts w:ascii="Times New Roman" w:hAnsi="Times New Roman"/>
          <w:b/>
          <w:sz w:val="28"/>
          <w:szCs w:val="28"/>
        </w:rPr>
        <w:t>Глава 11. Восстановление зелёных насаждений</w:t>
      </w:r>
    </w:p>
    <w:p w:rsidR="00C901E0" w:rsidRPr="00C901E0" w:rsidRDefault="00C901E0" w:rsidP="00C901E0">
      <w:pPr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11.1. Утрата (вырубка, уничтожение) либо повреждение многолетних зелёных насаждений, которые произошли в результате действий или бездействия должностных лиц, физических или юридических лиц, подлежат полной компенсации. Восстановительная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зависимости от ценности, местоположения и качественного состояния зелёных насаждений.</w:t>
      </w:r>
    </w:p>
    <w:p w:rsidR="00C901E0" w:rsidRPr="00C901E0" w:rsidRDefault="00C901E0" w:rsidP="00C901E0">
      <w:pPr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11.2. Компенсационное озеленение производится с учётом следующих требований:</w:t>
      </w:r>
    </w:p>
    <w:p w:rsidR="00C901E0" w:rsidRPr="00C901E0" w:rsidRDefault="00C901E0" w:rsidP="00C901E0">
      <w:pPr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C901E0" w:rsidRPr="00C901E0" w:rsidRDefault="00C901E0" w:rsidP="00C901E0">
      <w:pPr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C901E0" w:rsidRPr="00C901E0" w:rsidRDefault="00C901E0" w:rsidP="00C901E0">
      <w:pPr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11.3.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11.4. Расчёт восстановительной стоимости производится при оформлении разрешения на вырубку зелёных насаждений в порядке, определённом муниципальным правовым актом уполномоченного органа.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11.5.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901E0">
        <w:rPr>
          <w:rFonts w:ascii="Times New Roman" w:hAnsi="Times New Roman"/>
          <w:b/>
          <w:sz w:val="28"/>
          <w:szCs w:val="28"/>
        </w:rPr>
        <w:t>Глава 12. Мероприятия по выявлению карантинных и ядовитых растений, борьбе с ними, локализации, ликвидации их очагов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0" w:name="sub_292038"/>
      <w:r w:rsidRPr="00C901E0">
        <w:rPr>
          <w:rFonts w:ascii="Times New Roman" w:hAnsi="Times New Roman"/>
          <w:sz w:val="28"/>
          <w:szCs w:val="28"/>
        </w:rPr>
        <w:t>12.1. Мероприятия по выявлению карантинных и ядовитых растений, борьбе с ними, локализации, ликвидации их очагов осуществляются:</w:t>
      </w:r>
    </w:p>
    <w:bookmarkEnd w:id="70"/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 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 собственниками помещений в многоквартирном доме либо лицом, ими уполномоченным, на территориях, придомовых и прилегающих к многоквартирным домам;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 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 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1" w:name="sub_292039"/>
      <w:r w:rsidRPr="00C901E0">
        <w:rPr>
          <w:rFonts w:ascii="Times New Roman" w:hAnsi="Times New Roman"/>
          <w:sz w:val="28"/>
          <w:szCs w:val="28"/>
        </w:rPr>
        <w:t xml:space="preserve">12.2. В целях своевременного выявления карантинных и ядовитых растений лица, указанные в </w:t>
      </w:r>
      <w:hyperlink w:anchor="sub_292038" w:history="1">
        <w:r w:rsidRPr="00C901E0">
          <w:rPr>
            <w:rStyle w:val="a3"/>
            <w:rFonts w:ascii="Times New Roman" w:hAnsi="Times New Roman"/>
            <w:sz w:val="28"/>
            <w:szCs w:val="28"/>
          </w:rPr>
          <w:t xml:space="preserve">пункте </w:t>
        </w:r>
      </w:hyperlink>
      <w:r w:rsidRPr="00C901E0">
        <w:rPr>
          <w:rFonts w:ascii="Times New Roman" w:hAnsi="Times New Roman"/>
          <w:sz w:val="28"/>
          <w:szCs w:val="28"/>
        </w:rPr>
        <w:t>12.1 настоящих Правил, собственными силами либо с привлечением третьих лиц (в том числе специализированной организации):</w:t>
      </w:r>
    </w:p>
    <w:bookmarkEnd w:id="71"/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 проводят систематические обследования территорий;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 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- проводят фитосанитарные мероприятия по локализации и ликвидации карантинных и ядовитых растений.</w:t>
      </w:r>
    </w:p>
    <w:p w:rsidR="00C901E0" w:rsidRPr="00C901E0" w:rsidRDefault="00C901E0" w:rsidP="00C901E0">
      <w:pPr>
        <w:rPr>
          <w:rFonts w:ascii="Times New Roman" w:hAnsi="Times New Roman"/>
          <w:b/>
          <w:bCs/>
          <w:sz w:val="28"/>
          <w:szCs w:val="28"/>
        </w:rPr>
      </w:pPr>
    </w:p>
    <w:p w:rsidR="00C901E0" w:rsidRPr="00C901E0" w:rsidRDefault="00C901E0" w:rsidP="00C901E0">
      <w:pPr>
        <w:ind w:firstLine="567"/>
        <w:rPr>
          <w:rStyle w:val="a8"/>
          <w:rFonts w:ascii="Times New Roman" w:hAnsi="Times New Roman"/>
          <w:sz w:val="28"/>
          <w:szCs w:val="28"/>
        </w:rPr>
      </w:pPr>
      <w:r w:rsidRPr="00C901E0">
        <w:rPr>
          <w:rStyle w:val="a8"/>
          <w:rFonts w:ascii="Times New Roman" w:hAnsi="Times New Roman"/>
          <w:sz w:val="28"/>
          <w:szCs w:val="28"/>
        </w:rPr>
        <w:t xml:space="preserve">Раздел </w:t>
      </w:r>
      <w:r w:rsidRPr="00C901E0">
        <w:rPr>
          <w:rStyle w:val="a8"/>
          <w:rFonts w:ascii="Times New Roman" w:hAnsi="Times New Roman"/>
          <w:sz w:val="28"/>
          <w:szCs w:val="28"/>
          <w:lang w:val="en-US"/>
        </w:rPr>
        <w:t>III</w:t>
      </w:r>
      <w:r w:rsidRPr="00C901E0">
        <w:rPr>
          <w:rStyle w:val="a8"/>
          <w:rFonts w:ascii="Times New Roman" w:hAnsi="Times New Roman"/>
          <w:sz w:val="28"/>
          <w:szCs w:val="28"/>
        </w:rPr>
        <w:t>. Заключительные положения</w:t>
      </w:r>
    </w:p>
    <w:p w:rsidR="00C901E0" w:rsidRPr="00C901E0" w:rsidRDefault="00C901E0" w:rsidP="00C901E0">
      <w:pPr>
        <w:ind w:firstLine="567"/>
        <w:rPr>
          <w:rStyle w:val="a8"/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ind w:firstLine="567"/>
        <w:rPr>
          <w:rStyle w:val="a8"/>
          <w:rFonts w:ascii="Times New Roman" w:hAnsi="Times New Roman"/>
          <w:sz w:val="28"/>
          <w:szCs w:val="28"/>
        </w:rPr>
      </w:pPr>
      <w:r w:rsidRPr="00C901E0">
        <w:rPr>
          <w:rStyle w:val="a8"/>
          <w:rFonts w:ascii="Times New Roman" w:hAnsi="Times New Roman"/>
          <w:sz w:val="28"/>
          <w:szCs w:val="28"/>
        </w:rPr>
        <w:t>Глава 13. Контроль и ответственность в сфере благоустройства территории поселения</w:t>
      </w:r>
    </w:p>
    <w:p w:rsidR="00C901E0" w:rsidRPr="00C901E0" w:rsidRDefault="00C901E0" w:rsidP="00C901E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1E0">
        <w:rPr>
          <w:rFonts w:ascii="Times New Roman" w:hAnsi="Times New Roman" w:cs="Times New Roman"/>
          <w:sz w:val="28"/>
          <w:szCs w:val="28"/>
        </w:rPr>
        <w:t>13.1. Контроль за соблюдением настоящих Правил осуществляют в пределах своей компетенции:</w:t>
      </w:r>
    </w:p>
    <w:p w:rsidR="00C901E0" w:rsidRPr="00C901E0" w:rsidRDefault="00C901E0" w:rsidP="00C901E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1E0">
        <w:rPr>
          <w:rFonts w:ascii="Times New Roman" w:hAnsi="Times New Roman" w:cs="Times New Roman"/>
          <w:sz w:val="28"/>
          <w:szCs w:val="28"/>
        </w:rPr>
        <w:t>1) уполномоченный орган;</w:t>
      </w:r>
    </w:p>
    <w:p w:rsidR="00C901E0" w:rsidRPr="00C901E0" w:rsidRDefault="00C901E0" w:rsidP="00C901E0">
      <w:pPr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2) органы местного самоуправления поселения, указанные в пунктах 8.4 и 10.1 настоящих Правил;</w:t>
      </w:r>
    </w:p>
    <w:p w:rsidR="00C901E0" w:rsidRPr="00C901E0" w:rsidRDefault="00C901E0" w:rsidP="00C901E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1E0">
        <w:rPr>
          <w:rFonts w:ascii="Times New Roman" w:hAnsi="Times New Roman" w:cs="Times New Roman"/>
          <w:sz w:val="28"/>
          <w:szCs w:val="28"/>
        </w:rPr>
        <w:t>3) иные органы и должностные лица в соответствии с законодательством.</w:t>
      </w:r>
    </w:p>
    <w:p w:rsidR="00C901E0" w:rsidRPr="00C901E0" w:rsidRDefault="00C901E0" w:rsidP="00C901E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1E0">
        <w:rPr>
          <w:rFonts w:ascii="Times New Roman" w:hAnsi="Times New Roman" w:cs="Times New Roman"/>
          <w:sz w:val="28"/>
          <w:szCs w:val="28"/>
        </w:rPr>
        <w:t>13.2. Физические, должностные и юридические лица обязаны обеспечивать условия, необходимые для осуществления контроля за соблюдением настоящих Правил.</w:t>
      </w:r>
    </w:p>
    <w:p w:rsidR="00C901E0" w:rsidRPr="00C901E0" w:rsidRDefault="00C901E0" w:rsidP="00C901E0">
      <w:pPr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13.3. За нарушение настоящих Правил граждане, должностные и юридические лица, индивидуальные предприниматели несут ответственность в соответствии с законодательством.</w:t>
      </w:r>
    </w:p>
    <w:p w:rsidR="00C901E0" w:rsidRPr="00C901E0" w:rsidRDefault="00C901E0" w:rsidP="00C901E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1E0" w:rsidRPr="00C901E0" w:rsidRDefault="00C901E0" w:rsidP="00C901E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1E0" w:rsidRPr="00C901E0" w:rsidRDefault="00C901E0" w:rsidP="00C901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01E0" w:rsidRPr="00C901E0" w:rsidRDefault="00C901E0" w:rsidP="00C901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01E0" w:rsidRPr="00C901E0" w:rsidRDefault="00C901E0" w:rsidP="00C901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01E0" w:rsidRPr="00C901E0" w:rsidRDefault="00C901E0" w:rsidP="00C901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01E0" w:rsidRPr="00C901E0" w:rsidRDefault="00C901E0" w:rsidP="00C901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01E0" w:rsidRPr="00C901E0" w:rsidRDefault="00C901E0" w:rsidP="00C901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01E0" w:rsidRPr="00C901E0" w:rsidRDefault="00C901E0" w:rsidP="00C901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01E0" w:rsidRPr="00C901E0" w:rsidRDefault="00C901E0" w:rsidP="00C901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Приложение 1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к Правилам благоустройства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территории </w:t>
      </w:r>
      <w:r w:rsidR="00305649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C46AE4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305649">
        <w:rPr>
          <w:rFonts w:ascii="Times New Roman" w:hAnsi="Times New Roman"/>
          <w:color w:val="000000"/>
          <w:sz w:val="28"/>
          <w:szCs w:val="28"/>
        </w:rPr>
        <w:t xml:space="preserve">Челно-Вершинский </w:t>
      </w:r>
      <w:r w:rsidRPr="00C901E0">
        <w:rPr>
          <w:rFonts w:ascii="Times New Roman" w:hAnsi="Times New Roman"/>
          <w:sz w:val="28"/>
          <w:szCs w:val="28"/>
        </w:rPr>
        <w:t>Самарской области,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утвержденным </w:t>
      </w:r>
      <w:r w:rsidRPr="00C901E0">
        <w:rPr>
          <w:rFonts w:ascii="Times New Roman" w:hAnsi="Times New Roman"/>
          <w:bCs/>
          <w:sz w:val="28"/>
          <w:szCs w:val="28"/>
        </w:rPr>
        <w:t>решением  Собрания представителей</w:t>
      </w:r>
    </w:p>
    <w:p w:rsidR="00C901E0" w:rsidRPr="00C901E0" w:rsidRDefault="00305649" w:rsidP="00C901E0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="00C901E0" w:rsidRPr="00C901E0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6AE4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="00C901E0"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305649">
        <w:rPr>
          <w:rFonts w:ascii="Times New Roman" w:hAnsi="Times New Roman"/>
          <w:color w:val="000000"/>
          <w:sz w:val="28"/>
          <w:szCs w:val="28"/>
        </w:rPr>
        <w:t>Челно-Вершинский</w:t>
      </w:r>
      <w:r w:rsidR="00305649"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1E0">
        <w:rPr>
          <w:rFonts w:ascii="Times New Roman" w:hAnsi="Times New Roman"/>
          <w:bCs/>
          <w:sz w:val="28"/>
          <w:szCs w:val="28"/>
        </w:rPr>
        <w:t>Самарской области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от «____» ___________________2019 № _____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01E0" w:rsidRPr="00C901E0" w:rsidRDefault="00C901E0" w:rsidP="00C901E0">
      <w:pPr>
        <w:jc w:val="center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Перечень</w:t>
      </w:r>
    </w:p>
    <w:p w:rsidR="00C901E0" w:rsidRPr="00C901E0" w:rsidRDefault="00C901E0" w:rsidP="00C901E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сводов правил, национальных стандартов, отраслевых норм,</w:t>
      </w:r>
      <w:r w:rsidRPr="00C901E0">
        <w:rPr>
          <w:rFonts w:ascii="Times New Roman" w:hAnsi="Times New Roman"/>
          <w:sz w:val="28"/>
          <w:szCs w:val="28"/>
        </w:rPr>
        <w:br/>
        <w:t xml:space="preserve">подлежащих применению при осуществлении деятельности </w:t>
      </w:r>
      <w:r w:rsidRPr="00C901E0">
        <w:rPr>
          <w:rFonts w:ascii="Times New Roman" w:hAnsi="Times New Roman"/>
          <w:sz w:val="28"/>
          <w:szCs w:val="28"/>
        </w:rPr>
        <w:br/>
        <w:t>по благоустройству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1. СП 42.13330.2016 «</w:t>
      </w:r>
      <w:hyperlink r:id="rId11" w:history="1">
        <w:r w:rsidRPr="00C901E0">
          <w:rPr>
            <w:rFonts w:ascii="Times New Roman" w:hAnsi="Times New Roman"/>
            <w:bCs/>
            <w:sz w:val="28"/>
            <w:szCs w:val="28"/>
          </w:rPr>
          <w:t>СНиП 2.07.01-89*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Градостроительство. Планировка и застройка городских и сельских поселений».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2. СП 82.13330.2016 «</w:t>
      </w:r>
      <w:hyperlink r:id="rId12" w:history="1">
        <w:r w:rsidRPr="00C901E0">
          <w:rPr>
            <w:rFonts w:ascii="Times New Roman" w:hAnsi="Times New Roman"/>
            <w:bCs/>
            <w:sz w:val="28"/>
            <w:szCs w:val="28"/>
          </w:rPr>
          <w:t>СНиП III-10-75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Благоустройство территорий».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3. </w:t>
      </w:r>
      <w:hyperlink r:id="rId13" w:history="1">
        <w:r w:rsidRPr="00C901E0">
          <w:rPr>
            <w:rFonts w:ascii="Times New Roman" w:hAnsi="Times New Roman"/>
            <w:bCs/>
            <w:sz w:val="28"/>
            <w:szCs w:val="28"/>
          </w:rPr>
          <w:t>СП 45.13330.2012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«СНиП 3.02.01-87 Земляные сооружения, основания и фундаменты».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4. </w:t>
      </w:r>
      <w:hyperlink r:id="rId14" w:history="1">
        <w:r w:rsidRPr="00C901E0">
          <w:rPr>
            <w:rFonts w:ascii="Times New Roman" w:hAnsi="Times New Roman"/>
            <w:bCs/>
            <w:sz w:val="28"/>
            <w:szCs w:val="28"/>
          </w:rPr>
          <w:t>СП 48.13330.2011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«СНиП 12-01-2004 Организация строительства».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5. </w:t>
      </w:r>
      <w:hyperlink r:id="rId15" w:history="1">
        <w:r w:rsidRPr="00C901E0">
          <w:rPr>
            <w:rFonts w:ascii="Times New Roman" w:hAnsi="Times New Roman"/>
            <w:bCs/>
            <w:sz w:val="28"/>
            <w:szCs w:val="28"/>
          </w:rPr>
          <w:t>СП 116.13330.2012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«СНиП 22-02-2003 Инженерная защита территорий, зданий и сооружений от опасных геологических процессов. Основные положения».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6. СП 104.13330.2016 «</w:t>
      </w:r>
      <w:hyperlink r:id="rId16" w:history="1">
        <w:r w:rsidRPr="00C901E0">
          <w:rPr>
            <w:rFonts w:ascii="Times New Roman" w:hAnsi="Times New Roman"/>
            <w:bCs/>
            <w:sz w:val="28"/>
            <w:szCs w:val="28"/>
          </w:rPr>
          <w:t>СНиП 2.06.15-85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Инженерная защита территории от затопления и подтопления».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7. </w:t>
      </w:r>
      <w:hyperlink r:id="rId17" w:history="1">
        <w:r w:rsidRPr="00C901E0">
          <w:rPr>
            <w:rFonts w:ascii="Times New Roman" w:hAnsi="Times New Roman"/>
            <w:bCs/>
            <w:sz w:val="28"/>
            <w:szCs w:val="28"/>
          </w:rPr>
          <w:t>СП 59.13330.2016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«СНиП 35-01-2001 Доступность зданий и сооружений для маломобильных групп населения».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8. </w:t>
      </w:r>
      <w:hyperlink r:id="rId18" w:history="1">
        <w:r w:rsidRPr="00C901E0">
          <w:rPr>
            <w:rFonts w:ascii="Times New Roman" w:hAnsi="Times New Roman"/>
            <w:bCs/>
            <w:sz w:val="28"/>
            <w:szCs w:val="28"/>
          </w:rPr>
          <w:t>СП 140.13330.2012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«Городская среда. Правила проектирования для маломобильных групп населения».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9. </w:t>
      </w:r>
      <w:hyperlink r:id="rId19" w:history="1">
        <w:r w:rsidRPr="00C901E0">
          <w:rPr>
            <w:rFonts w:ascii="Times New Roman" w:hAnsi="Times New Roman"/>
            <w:bCs/>
            <w:sz w:val="28"/>
            <w:szCs w:val="28"/>
          </w:rPr>
          <w:t>СП 136.13330.2012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«Здания и сооружения. Общие положения проектирования с учётом доступности для маломобильных групп населения».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10. </w:t>
      </w:r>
      <w:hyperlink r:id="rId20" w:history="1">
        <w:r w:rsidRPr="00C901E0">
          <w:rPr>
            <w:rFonts w:ascii="Times New Roman" w:hAnsi="Times New Roman"/>
            <w:bCs/>
            <w:sz w:val="28"/>
            <w:szCs w:val="28"/>
          </w:rPr>
          <w:t>СП 138.13330.2012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«Общественные здания и сооружения, доступные маломобильным группам населения. Правила проектирования».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11. </w:t>
      </w:r>
      <w:hyperlink r:id="rId21" w:history="1">
        <w:r w:rsidRPr="00C901E0">
          <w:rPr>
            <w:rFonts w:ascii="Times New Roman" w:hAnsi="Times New Roman"/>
            <w:bCs/>
            <w:sz w:val="28"/>
            <w:szCs w:val="28"/>
          </w:rPr>
          <w:t>СП 137.13330.2012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«Жилая среда с планировочными элементами, доступными инвалидам. Правила проектирования».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12. </w:t>
      </w:r>
      <w:hyperlink r:id="rId22" w:history="1">
        <w:r w:rsidRPr="00C901E0">
          <w:rPr>
            <w:rFonts w:ascii="Times New Roman" w:hAnsi="Times New Roman"/>
            <w:bCs/>
            <w:sz w:val="28"/>
            <w:szCs w:val="28"/>
          </w:rPr>
          <w:t>СП 32.13330.2012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«СНиП 2.04.03-85 Канализация. Наружные сети и сооружения».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13. </w:t>
      </w:r>
      <w:bookmarkStart w:id="72" w:name="_Hlk8725805"/>
      <w:r w:rsidR="003C27B4" w:rsidRPr="003C27B4">
        <w:rPr>
          <w:rFonts w:ascii="Times New Roman" w:hAnsi="Times New Roman"/>
          <w:sz w:val="28"/>
          <w:szCs w:val="28"/>
        </w:rPr>
        <w:fldChar w:fldCharType="begin"/>
      </w:r>
      <w:r w:rsidRPr="00C901E0">
        <w:rPr>
          <w:rFonts w:ascii="Times New Roman" w:hAnsi="Times New Roman"/>
          <w:sz w:val="28"/>
          <w:szCs w:val="28"/>
        </w:rPr>
        <w:instrText xml:space="preserve"> HYPERLINK "consultantplus://offline/ref=C601E549D1526111A5D1CE415247EE38E3CA9241F016A98B273A6FB0y0y4I" </w:instrText>
      </w:r>
      <w:r w:rsidR="003C27B4" w:rsidRPr="003C27B4">
        <w:rPr>
          <w:rFonts w:ascii="Times New Roman" w:hAnsi="Times New Roman"/>
          <w:sz w:val="28"/>
          <w:szCs w:val="28"/>
        </w:rPr>
        <w:fldChar w:fldCharType="separate"/>
      </w:r>
      <w:r w:rsidRPr="00C901E0">
        <w:rPr>
          <w:rFonts w:ascii="Times New Roman" w:hAnsi="Times New Roman"/>
          <w:bCs/>
          <w:sz w:val="28"/>
          <w:szCs w:val="28"/>
        </w:rPr>
        <w:t>СП 31.13330.2012</w:t>
      </w:r>
      <w:r w:rsidR="003C27B4" w:rsidRPr="00C901E0">
        <w:rPr>
          <w:rFonts w:ascii="Times New Roman" w:hAnsi="Times New Roman"/>
          <w:bCs/>
          <w:sz w:val="28"/>
          <w:szCs w:val="28"/>
        </w:rPr>
        <w:fldChar w:fldCharType="end"/>
      </w:r>
      <w:bookmarkEnd w:id="72"/>
      <w:r w:rsidRPr="00C901E0">
        <w:rPr>
          <w:rFonts w:ascii="Times New Roman" w:hAnsi="Times New Roman"/>
          <w:bCs/>
          <w:sz w:val="28"/>
          <w:szCs w:val="28"/>
        </w:rPr>
        <w:t xml:space="preserve"> «СНиП 2.04.02-84* Водоснабжение. Наружные сети и сооружения».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14. </w:t>
      </w:r>
      <w:hyperlink r:id="rId23" w:history="1">
        <w:r w:rsidRPr="00C901E0">
          <w:rPr>
            <w:rFonts w:ascii="Times New Roman" w:hAnsi="Times New Roman"/>
            <w:bCs/>
            <w:sz w:val="28"/>
            <w:szCs w:val="28"/>
          </w:rPr>
          <w:t>СП 124.13330.2012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«СНиП 41-02-2003 Тепловые сети».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15. </w:t>
      </w:r>
      <w:hyperlink r:id="rId24" w:history="1">
        <w:r w:rsidRPr="00C901E0">
          <w:rPr>
            <w:rFonts w:ascii="Times New Roman" w:hAnsi="Times New Roman"/>
            <w:bCs/>
            <w:sz w:val="28"/>
            <w:szCs w:val="28"/>
          </w:rPr>
          <w:t>СП 34.13330.2012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«СНиП </w:t>
      </w:r>
      <w:bookmarkStart w:id="73" w:name="_Hlk10555224"/>
      <w:r w:rsidRPr="00C901E0">
        <w:rPr>
          <w:rFonts w:ascii="Times New Roman" w:hAnsi="Times New Roman"/>
          <w:bCs/>
          <w:sz w:val="28"/>
          <w:szCs w:val="28"/>
        </w:rPr>
        <w:t>2.05.02-85</w:t>
      </w:r>
      <w:bookmarkEnd w:id="73"/>
      <w:r w:rsidRPr="00C901E0">
        <w:rPr>
          <w:rFonts w:ascii="Times New Roman" w:hAnsi="Times New Roman"/>
          <w:bCs/>
          <w:sz w:val="28"/>
          <w:szCs w:val="28"/>
        </w:rPr>
        <w:t>* Автомобильные дороги».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16. СП 52.13330.2016 «</w:t>
      </w:r>
      <w:hyperlink r:id="rId25" w:history="1">
        <w:r w:rsidRPr="00C901E0">
          <w:rPr>
            <w:rFonts w:ascii="Times New Roman" w:hAnsi="Times New Roman"/>
            <w:bCs/>
            <w:sz w:val="28"/>
            <w:szCs w:val="28"/>
          </w:rPr>
          <w:t>СНиП 23-05-95*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Естественное и искусственное освещение».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17. </w:t>
      </w:r>
      <w:hyperlink r:id="rId26" w:history="1">
        <w:r w:rsidRPr="00C901E0">
          <w:rPr>
            <w:rFonts w:ascii="Times New Roman" w:hAnsi="Times New Roman"/>
            <w:bCs/>
            <w:sz w:val="28"/>
            <w:szCs w:val="28"/>
          </w:rPr>
          <w:t>СП 50.13330.2012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«СНиП 23-02-2003 Тепловая защита зданий».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18. </w:t>
      </w:r>
      <w:hyperlink r:id="rId27" w:history="1">
        <w:r w:rsidRPr="00C901E0">
          <w:rPr>
            <w:rFonts w:ascii="Times New Roman" w:hAnsi="Times New Roman"/>
            <w:bCs/>
            <w:sz w:val="28"/>
            <w:szCs w:val="28"/>
          </w:rPr>
          <w:t>СП 51.13330.2011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«СНиП 23-03-2003 Защита от шума».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19. </w:t>
      </w:r>
      <w:hyperlink r:id="rId28" w:history="1">
        <w:r w:rsidRPr="00C901E0">
          <w:rPr>
            <w:rFonts w:ascii="Times New Roman" w:hAnsi="Times New Roman"/>
            <w:bCs/>
            <w:sz w:val="28"/>
            <w:szCs w:val="28"/>
          </w:rPr>
          <w:t>СП 53.13330.2011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«СНиП 30-02-97* Планировка и застройка территорий садоводческих (дачных) объединений граждан, здания и сооружения».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20. </w:t>
      </w:r>
      <w:hyperlink r:id="rId29" w:history="1">
        <w:r w:rsidRPr="00C901E0">
          <w:rPr>
            <w:rFonts w:ascii="Times New Roman" w:hAnsi="Times New Roman"/>
            <w:bCs/>
            <w:sz w:val="28"/>
            <w:szCs w:val="28"/>
          </w:rPr>
          <w:t>СП 118.13330.2012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«СНиП 31-06-2009 Общественные здания и сооружения».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21. СП 54.13330.2016 «</w:t>
      </w:r>
      <w:hyperlink r:id="rId30" w:history="1">
        <w:r w:rsidRPr="00C901E0">
          <w:rPr>
            <w:rFonts w:ascii="Times New Roman" w:hAnsi="Times New Roman"/>
            <w:bCs/>
            <w:sz w:val="28"/>
            <w:szCs w:val="28"/>
          </w:rPr>
          <w:t>СНиП 31-01-2003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Здания жилые многоквартирные».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22. </w:t>
      </w:r>
      <w:hyperlink r:id="rId31" w:history="1">
        <w:r w:rsidRPr="00C901E0">
          <w:rPr>
            <w:rFonts w:ascii="Times New Roman" w:hAnsi="Times New Roman"/>
            <w:bCs/>
            <w:sz w:val="28"/>
            <w:szCs w:val="28"/>
          </w:rPr>
          <w:t>СП 251.1325800.2016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«Здания общеобразовательных организаций. Правила проектирования».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23. </w:t>
      </w:r>
      <w:hyperlink r:id="rId32" w:history="1">
        <w:r w:rsidRPr="00C901E0">
          <w:rPr>
            <w:rFonts w:ascii="Times New Roman" w:hAnsi="Times New Roman"/>
            <w:bCs/>
            <w:sz w:val="28"/>
            <w:szCs w:val="28"/>
          </w:rPr>
          <w:t>СП 252.1325800.2016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«Здания дошкольных образовательных организаций. Правила проектирования».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24. </w:t>
      </w:r>
      <w:hyperlink r:id="rId33" w:history="1">
        <w:r w:rsidRPr="00C901E0">
          <w:rPr>
            <w:rFonts w:ascii="Times New Roman" w:hAnsi="Times New Roman"/>
            <w:bCs/>
            <w:sz w:val="28"/>
            <w:szCs w:val="28"/>
          </w:rPr>
          <w:t>СП 113.13330.2016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«СНиП 21-02-99* Стоянки автомобилей».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25. </w:t>
      </w:r>
      <w:hyperlink r:id="rId34" w:history="1">
        <w:r w:rsidRPr="00C901E0">
          <w:rPr>
            <w:rFonts w:ascii="Times New Roman" w:hAnsi="Times New Roman"/>
            <w:bCs/>
            <w:sz w:val="28"/>
            <w:szCs w:val="28"/>
          </w:rPr>
          <w:t>СП 158.13330.2014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«Здания и помещения медицинских организаций. Правила проектирования».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26. </w:t>
      </w:r>
      <w:hyperlink r:id="rId35" w:history="1">
        <w:r w:rsidRPr="00C901E0">
          <w:rPr>
            <w:rFonts w:ascii="Times New Roman" w:hAnsi="Times New Roman"/>
            <w:bCs/>
            <w:sz w:val="28"/>
            <w:szCs w:val="28"/>
          </w:rPr>
          <w:t>СП 257.1325800.2016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«Здания гостиниц. Правила проектирования».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27. </w:t>
      </w:r>
      <w:hyperlink r:id="rId36" w:history="1">
        <w:r w:rsidRPr="00C901E0">
          <w:rPr>
            <w:rFonts w:ascii="Times New Roman" w:hAnsi="Times New Roman"/>
            <w:bCs/>
            <w:sz w:val="28"/>
            <w:szCs w:val="28"/>
          </w:rPr>
          <w:t>СП 35.13330.2011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«СНиП 2.05.03-84* Мосты и трубы».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28. </w:t>
      </w:r>
      <w:hyperlink r:id="rId37" w:history="1">
        <w:r w:rsidRPr="00C901E0">
          <w:rPr>
            <w:rFonts w:ascii="Times New Roman" w:hAnsi="Times New Roman"/>
            <w:bCs/>
            <w:sz w:val="28"/>
            <w:szCs w:val="28"/>
          </w:rPr>
          <w:t>СП 101.13330.2012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«СНиП 2.06.07-87 Подпорные стены, судоходные шлюзы, рыбопропускные и рыбозащитные сооружения».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29. </w:t>
      </w:r>
      <w:hyperlink r:id="rId38" w:history="1">
        <w:r w:rsidRPr="00C901E0">
          <w:rPr>
            <w:rFonts w:ascii="Times New Roman" w:hAnsi="Times New Roman"/>
            <w:bCs/>
            <w:sz w:val="28"/>
            <w:szCs w:val="28"/>
          </w:rPr>
          <w:t>СП 102.13330.2012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«СНиП 2.06.09-84 Туннели гидротехнические».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30. </w:t>
      </w:r>
      <w:hyperlink r:id="rId39" w:history="1">
        <w:r w:rsidRPr="00C901E0">
          <w:rPr>
            <w:rFonts w:ascii="Times New Roman" w:hAnsi="Times New Roman"/>
            <w:bCs/>
            <w:sz w:val="28"/>
            <w:szCs w:val="28"/>
          </w:rPr>
          <w:t>СП 58.13330.2012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«СНиП 33-01-2003 Гидротехнические сооружения. Основные положения».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31. </w:t>
      </w:r>
      <w:hyperlink r:id="rId40" w:history="1">
        <w:r w:rsidRPr="00C901E0">
          <w:rPr>
            <w:rFonts w:ascii="Times New Roman" w:hAnsi="Times New Roman"/>
            <w:bCs/>
            <w:sz w:val="28"/>
            <w:szCs w:val="28"/>
          </w:rPr>
          <w:t>СП 38.13330.2012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«СНиП 2.06.04-82* Нагрузки и воздействия на гидротехнические сооружения (волновые, ледовые и от судов)».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32. </w:t>
      </w:r>
      <w:hyperlink r:id="rId41" w:history="1">
        <w:r w:rsidRPr="00C901E0">
          <w:rPr>
            <w:rFonts w:ascii="Times New Roman" w:hAnsi="Times New Roman"/>
            <w:bCs/>
            <w:sz w:val="28"/>
            <w:szCs w:val="28"/>
          </w:rPr>
          <w:t>СП 39.13330.2012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«СНиП 2.06.05-84* Плотины из грунтовых материалов».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33. </w:t>
      </w:r>
      <w:hyperlink r:id="rId42" w:history="1">
        <w:r w:rsidRPr="00C901E0">
          <w:rPr>
            <w:rFonts w:ascii="Times New Roman" w:hAnsi="Times New Roman"/>
            <w:bCs/>
            <w:sz w:val="28"/>
            <w:szCs w:val="28"/>
          </w:rPr>
          <w:t>СП 40.13330.2012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«СНиП 2.06.06-85 Плотины бетонные и железобетонные».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34. </w:t>
      </w:r>
      <w:hyperlink r:id="rId43" w:history="1">
        <w:r w:rsidRPr="00C901E0">
          <w:rPr>
            <w:rFonts w:ascii="Times New Roman" w:hAnsi="Times New Roman"/>
            <w:bCs/>
            <w:sz w:val="28"/>
            <w:szCs w:val="28"/>
          </w:rPr>
          <w:t>СП 41.13330.2012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«СНиП 2.06.08-87 Бетонные и железобетонные конструкции гидротехнических сооружений».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35. </w:t>
      </w:r>
      <w:hyperlink r:id="rId44" w:history="1">
        <w:r w:rsidRPr="00C901E0">
          <w:rPr>
            <w:rFonts w:ascii="Times New Roman" w:hAnsi="Times New Roman"/>
            <w:bCs/>
            <w:sz w:val="28"/>
            <w:szCs w:val="28"/>
          </w:rPr>
          <w:t>СП 101.13330.2012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«СНиП 2.06.07-87 Подпорные стены, судоходные шлюзы, рыбопропускные и рыбозащитные сооружения».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36. </w:t>
      </w:r>
      <w:hyperlink r:id="rId45" w:history="1">
        <w:r w:rsidRPr="00C901E0">
          <w:rPr>
            <w:rFonts w:ascii="Times New Roman" w:hAnsi="Times New Roman"/>
            <w:bCs/>
            <w:sz w:val="28"/>
            <w:szCs w:val="28"/>
          </w:rPr>
          <w:t>СП 102.13330.2012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«СНиП 2.06.09-84 Туннели гидротехнические».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37. </w:t>
      </w:r>
      <w:hyperlink r:id="rId46" w:history="1">
        <w:r w:rsidRPr="00C901E0">
          <w:rPr>
            <w:rFonts w:ascii="Times New Roman" w:hAnsi="Times New Roman"/>
            <w:bCs/>
            <w:sz w:val="28"/>
            <w:szCs w:val="28"/>
          </w:rPr>
          <w:t>СП 122.13330.2012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«СНиП 32-04-97 Тоннели железнодорожные и автодорожные».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38. </w:t>
      </w:r>
      <w:hyperlink r:id="rId47" w:history="1">
        <w:r w:rsidRPr="00C901E0">
          <w:rPr>
            <w:rFonts w:ascii="Times New Roman" w:hAnsi="Times New Roman"/>
            <w:bCs/>
            <w:sz w:val="28"/>
            <w:szCs w:val="28"/>
          </w:rPr>
          <w:t>СП 259.1325800.2016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«Мосты в условиях плотной городской застройки. Правила проектирования».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39. </w:t>
      </w:r>
      <w:hyperlink r:id="rId48" w:history="1">
        <w:r w:rsidRPr="00C901E0">
          <w:rPr>
            <w:rFonts w:ascii="Times New Roman" w:hAnsi="Times New Roman"/>
            <w:bCs/>
            <w:sz w:val="28"/>
            <w:szCs w:val="28"/>
          </w:rPr>
          <w:t>СП 132.13330.2011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«Обеспечение антитеррористической защищённости зданий и сооружений. Общие требования проектирования».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40. </w:t>
      </w:r>
      <w:hyperlink r:id="rId49" w:history="1">
        <w:r w:rsidRPr="00C901E0">
          <w:rPr>
            <w:rFonts w:ascii="Times New Roman" w:hAnsi="Times New Roman"/>
            <w:bCs/>
            <w:sz w:val="28"/>
            <w:szCs w:val="28"/>
          </w:rPr>
          <w:t>СП 254.1325800.2016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«Здания и территории. Правила проектирования защиты от производственного шума».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41. </w:t>
      </w:r>
      <w:hyperlink r:id="rId50" w:history="1">
        <w:r w:rsidRPr="00C901E0">
          <w:rPr>
            <w:rFonts w:ascii="Times New Roman" w:hAnsi="Times New Roman"/>
            <w:bCs/>
            <w:sz w:val="28"/>
            <w:szCs w:val="28"/>
          </w:rPr>
          <w:t>СП 18.13330.2011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«СНиП II-89-80* Генеральные планы промышленных предприятий».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42. </w:t>
      </w:r>
      <w:hyperlink r:id="rId51" w:history="1">
        <w:r w:rsidRPr="00C901E0">
          <w:rPr>
            <w:rFonts w:ascii="Times New Roman" w:hAnsi="Times New Roman"/>
            <w:bCs/>
            <w:sz w:val="28"/>
            <w:szCs w:val="28"/>
          </w:rPr>
          <w:t>СП 19.13330.2011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«СНиП II-97-76 Генеральные планы сельскохозяйственных предприятий».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43. </w:t>
      </w:r>
      <w:hyperlink r:id="rId52" w:history="1">
        <w:r w:rsidRPr="00C901E0">
          <w:rPr>
            <w:rFonts w:ascii="Times New Roman" w:hAnsi="Times New Roman"/>
            <w:bCs/>
            <w:sz w:val="28"/>
            <w:szCs w:val="28"/>
          </w:rPr>
          <w:t>СП 131.13330.2012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«СНиП 23-01-99* Строительная климатология».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44. </w:t>
      </w:r>
      <w:hyperlink r:id="rId53" w:history="1">
        <w:r w:rsidRPr="00C901E0">
          <w:rPr>
            <w:rFonts w:ascii="Times New Roman" w:hAnsi="Times New Roman"/>
            <w:bCs/>
            <w:sz w:val="28"/>
            <w:szCs w:val="28"/>
          </w:rPr>
          <w:t>ГОСТ Р 52024-2003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«Услуги физкультурно-оздоровительные и спортивные. Общие требования».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45. </w:t>
      </w:r>
      <w:hyperlink r:id="rId54" w:history="1">
        <w:r w:rsidRPr="00C901E0">
          <w:rPr>
            <w:rFonts w:ascii="Times New Roman" w:hAnsi="Times New Roman"/>
            <w:bCs/>
            <w:sz w:val="28"/>
            <w:szCs w:val="28"/>
          </w:rPr>
          <w:t>ГОСТ Р 52025-2003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«Государственный стандарт Российской Федерации. Услуги физкультурно-оздоровительные и спортивные. Требования безопасности потребителей».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74" w:name="_Hlk7103558"/>
      <w:r w:rsidRPr="00C901E0">
        <w:rPr>
          <w:rFonts w:ascii="Times New Roman" w:hAnsi="Times New Roman"/>
          <w:bCs/>
          <w:sz w:val="28"/>
          <w:szCs w:val="28"/>
        </w:rPr>
        <w:t>46. ГОСТ Р 53102-2015 «Оборудование детских игровых площадок. Термины и определения».</w:t>
      </w:r>
    </w:p>
    <w:bookmarkEnd w:id="74"/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47. </w:t>
      </w:r>
      <w:hyperlink r:id="rId55" w:history="1">
        <w:r w:rsidRPr="00C901E0">
          <w:rPr>
            <w:rFonts w:ascii="Times New Roman" w:hAnsi="Times New Roman"/>
            <w:bCs/>
            <w:sz w:val="28"/>
            <w:szCs w:val="28"/>
          </w:rPr>
          <w:t>ГОСТ Р 52169-2012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48. </w:t>
      </w:r>
      <w:hyperlink r:id="rId56" w:history="1">
        <w:r w:rsidRPr="00C901E0">
          <w:rPr>
            <w:rFonts w:ascii="Times New Roman" w:hAnsi="Times New Roman"/>
            <w:bCs/>
            <w:sz w:val="28"/>
            <w:szCs w:val="28"/>
          </w:rPr>
          <w:t>ГОСТ Р 52167-2012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 качелей. Общие требования».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49. </w:t>
      </w:r>
      <w:hyperlink r:id="rId57" w:history="1">
        <w:r w:rsidRPr="00C901E0">
          <w:rPr>
            <w:rFonts w:ascii="Times New Roman" w:hAnsi="Times New Roman"/>
            <w:bCs/>
            <w:sz w:val="28"/>
            <w:szCs w:val="28"/>
          </w:rPr>
          <w:t>ГОСТ Р 52168-2012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 горок. Общие требования».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50. </w:t>
      </w:r>
      <w:hyperlink r:id="rId58" w:history="1">
        <w:r w:rsidRPr="00C901E0">
          <w:rPr>
            <w:rFonts w:ascii="Times New Roman" w:hAnsi="Times New Roman"/>
            <w:bCs/>
            <w:sz w:val="28"/>
            <w:szCs w:val="28"/>
          </w:rPr>
          <w:t>ГОСТ Р 52299-2013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 качалок. Общие требования».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51. </w:t>
      </w:r>
      <w:hyperlink r:id="rId59" w:history="1">
        <w:r w:rsidRPr="00C901E0">
          <w:rPr>
            <w:rFonts w:ascii="Times New Roman" w:hAnsi="Times New Roman"/>
            <w:bCs/>
            <w:sz w:val="28"/>
            <w:szCs w:val="28"/>
          </w:rPr>
          <w:t>ГОСТ Р 52300-2013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 каруселей. Общие требования».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52. </w:t>
      </w:r>
      <w:hyperlink r:id="rId60" w:history="1">
        <w:r w:rsidRPr="00C901E0">
          <w:rPr>
            <w:rFonts w:ascii="Times New Roman" w:hAnsi="Times New Roman"/>
            <w:bCs/>
            <w:sz w:val="28"/>
            <w:szCs w:val="28"/>
          </w:rPr>
          <w:t>ГОСТ Р 52301-2013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«Национальный стандарт Российской Федерации. Оборудование и покрытия детских игровых площадок. Безопасность при эксплуатации. Общие требования».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53. </w:t>
      </w:r>
      <w:hyperlink r:id="rId61" w:history="1">
        <w:r w:rsidRPr="00C901E0">
          <w:rPr>
            <w:rFonts w:ascii="Times New Roman" w:hAnsi="Times New Roman"/>
            <w:bCs/>
            <w:sz w:val="28"/>
            <w:szCs w:val="28"/>
          </w:rPr>
          <w:t>ГОСТ Р ЕН 1177-2013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</w:t>
      </w:r>
      <w:bookmarkStart w:id="75" w:name="_Hlk7101756"/>
      <w:r w:rsidRPr="00C901E0">
        <w:rPr>
          <w:rFonts w:ascii="Times New Roman" w:hAnsi="Times New Roman"/>
          <w:bCs/>
          <w:sz w:val="28"/>
          <w:szCs w:val="28"/>
        </w:rPr>
        <w:t>Национальный стандарт Российской Федерации.</w:t>
      </w:r>
      <w:bookmarkEnd w:id="75"/>
      <w:r w:rsidRPr="00C901E0">
        <w:rPr>
          <w:rFonts w:ascii="Times New Roman" w:hAnsi="Times New Roman"/>
          <w:bCs/>
          <w:sz w:val="28"/>
          <w:szCs w:val="28"/>
        </w:rPr>
        <w:t xml:space="preserve"> Покрытия игровых площадок ударопоглощающие. Определение критической высоты падения».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54. </w:t>
      </w:r>
      <w:hyperlink r:id="rId62" w:history="1">
        <w:r w:rsidRPr="00C901E0">
          <w:rPr>
            <w:rFonts w:ascii="Times New Roman" w:hAnsi="Times New Roman"/>
            <w:bCs/>
            <w:sz w:val="28"/>
            <w:szCs w:val="28"/>
          </w:rPr>
          <w:t>ГОСТ Р 55677-2013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«Национальный стандарт Российской Федерации. Оборудование детских спортивных площадок. Безопасность конструкции и методы испытаний. Общие требования».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55. </w:t>
      </w:r>
      <w:hyperlink r:id="rId63" w:history="1">
        <w:r w:rsidRPr="00C901E0">
          <w:rPr>
            <w:rFonts w:ascii="Times New Roman" w:hAnsi="Times New Roman"/>
            <w:bCs/>
            <w:sz w:val="28"/>
            <w:szCs w:val="28"/>
          </w:rPr>
          <w:t>ГОСТ Р 55678-2013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«Национальный стандарт Российской Федерации. Оборудование детских спортивных площадок. Безопасность конструкции и методы испытаний спортивно-развивающего оборудования».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56. </w:t>
      </w:r>
      <w:hyperlink r:id="rId64" w:history="1">
        <w:r w:rsidRPr="00C901E0">
          <w:rPr>
            <w:rFonts w:ascii="Times New Roman" w:hAnsi="Times New Roman"/>
            <w:bCs/>
            <w:sz w:val="28"/>
            <w:szCs w:val="28"/>
          </w:rPr>
          <w:t>ГОСТ Р 55679-2013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«Национальный стандарт Российской Федерации. Оборудование детских спортивных площадок. Безопасность при эксплуатации».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57. </w:t>
      </w:r>
      <w:hyperlink r:id="rId65" w:history="1">
        <w:r w:rsidRPr="00C901E0">
          <w:rPr>
            <w:rFonts w:ascii="Times New Roman" w:hAnsi="Times New Roman"/>
            <w:bCs/>
            <w:sz w:val="28"/>
            <w:szCs w:val="28"/>
          </w:rPr>
          <w:t>ГОСТ Р 52766-2007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«Дороги автомобильные общего пользования. Элементы обустройства. Общие требования».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58. </w:t>
      </w:r>
      <w:hyperlink r:id="rId66" w:history="1">
        <w:r w:rsidRPr="00C901E0">
          <w:rPr>
            <w:rFonts w:ascii="Times New Roman" w:hAnsi="Times New Roman"/>
            <w:bCs/>
            <w:sz w:val="28"/>
            <w:szCs w:val="28"/>
          </w:rPr>
          <w:t>ГОСТ Р 52289-2004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59. </w:t>
      </w:r>
      <w:hyperlink r:id="rId67" w:history="1">
        <w:r w:rsidRPr="00C901E0">
          <w:rPr>
            <w:rFonts w:ascii="Times New Roman" w:hAnsi="Times New Roman"/>
            <w:bCs/>
            <w:sz w:val="28"/>
            <w:szCs w:val="28"/>
          </w:rPr>
          <w:t>ГОСТ 33127-2014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Классификация».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60. </w:t>
      </w:r>
      <w:hyperlink r:id="rId68" w:history="1">
        <w:r w:rsidRPr="00C901E0">
          <w:rPr>
            <w:rFonts w:ascii="Times New Roman" w:hAnsi="Times New Roman"/>
            <w:bCs/>
            <w:sz w:val="28"/>
            <w:szCs w:val="28"/>
          </w:rPr>
          <w:t>ГОСТ Р 52607-2006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Ограждения дорожные удерживающие боковые для автомобилей. Общие технические требования».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61. </w:t>
      </w:r>
      <w:hyperlink r:id="rId69" w:history="1">
        <w:r w:rsidRPr="00C901E0">
          <w:rPr>
            <w:rFonts w:ascii="Times New Roman" w:hAnsi="Times New Roman"/>
            <w:bCs/>
            <w:sz w:val="28"/>
            <w:szCs w:val="28"/>
          </w:rPr>
          <w:t>ГОСТ 26213-91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«Почвы. Методы определения органического вещества».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62. </w:t>
      </w:r>
      <w:hyperlink r:id="rId70" w:history="1">
        <w:r w:rsidRPr="00C901E0">
          <w:rPr>
            <w:rFonts w:ascii="Times New Roman" w:hAnsi="Times New Roman"/>
            <w:bCs/>
            <w:sz w:val="28"/>
            <w:szCs w:val="28"/>
          </w:rPr>
          <w:t>ГОСТ Р 53381-2009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«Национальный стандарт. Почвы и грунты. Грунты питательные. Технические условия».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63. </w:t>
      </w:r>
      <w:hyperlink r:id="rId71" w:history="1">
        <w:r w:rsidRPr="00C901E0">
          <w:rPr>
            <w:rFonts w:ascii="Times New Roman" w:hAnsi="Times New Roman"/>
            <w:bCs/>
            <w:sz w:val="28"/>
            <w:szCs w:val="28"/>
          </w:rPr>
          <w:t>ГОСТ 17.4.3.04-85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«Охрана природы. Почвы. Общие требования       к контролю и охране от загрязнения».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64. </w:t>
      </w:r>
      <w:hyperlink r:id="rId72" w:history="1">
        <w:r w:rsidRPr="00C901E0">
          <w:rPr>
            <w:rFonts w:ascii="Times New Roman" w:hAnsi="Times New Roman"/>
            <w:bCs/>
            <w:sz w:val="28"/>
            <w:szCs w:val="28"/>
          </w:rPr>
          <w:t>ГОСТ 17.5.3.06-85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65. </w:t>
      </w:r>
      <w:hyperlink r:id="rId73" w:history="1">
        <w:r w:rsidRPr="00C901E0">
          <w:rPr>
            <w:rFonts w:ascii="Times New Roman" w:hAnsi="Times New Roman"/>
            <w:bCs/>
            <w:sz w:val="28"/>
            <w:szCs w:val="28"/>
          </w:rPr>
          <w:t>ГОСТ 32110-2013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   с устройствами для кошения».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66. </w:t>
      </w:r>
      <w:hyperlink r:id="rId74" w:history="1">
        <w:r w:rsidRPr="00C901E0">
          <w:rPr>
            <w:rFonts w:ascii="Times New Roman" w:hAnsi="Times New Roman"/>
            <w:bCs/>
            <w:sz w:val="28"/>
            <w:szCs w:val="28"/>
          </w:rPr>
          <w:t>ГОСТ Р 17.4.3.07-2001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«Государственный стандарт Российской Федерации. Охрана природы. Почвы. Требования к свойствам осадков сточных вод при использовании их в качестве удобрения».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67. </w:t>
      </w:r>
      <w:hyperlink r:id="rId75" w:history="1">
        <w:r w:rsidRPr="00C901E0">
          <w:rPr>
            <w:rFonts w:ascii="Times New Roman" w:hAnsi="Times New Roman"/>
            <w:bCs/>
            <w:sz w:val="28"/>
            <w:szCs w:val="28"/>
          </w:rPr>
          <w:t>ГОСТ 28329-89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</w:t>
      </w:r>
      <w:bookmarkStart w:id="76" w:name="_Hlk7102456"/>
      <w:r w:rsidRPr="00C901E0">
        <w:rPr>
          <w:rFonts w:ascii="Times New Roman" w:hAnsi="Times New Roman"/>
          <w:bCs/>
          <w:sz w:val="28"/>
          <w:szCs w:val="28"/>
        </w:rPr>
        <w:t xml:space="preserve">Государственный стандарт Союза ССР. </w:t>
      </w:r>
      <w:bookmarkEnd w:id="76"/>
      <w:r w:rsidRPr="00C901E0">
        <w:rPr>
          <w:rFonts w:ascii="Times New Roman" w:hAnsi="Times New Roman"/>
          <w:bCs/>
          <w:sz w:val="28"/>
          <w:szCs w:val="28"/>
        </w:rPr>
        <w:t>Озеленение городов. Термины и определения».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68. </w:t>
      </w:r>
      <w:hyperlink r:id="rId76" w:history="1">
        <w:r w:rsidRPr="00C901E0">
          <w:rPr>
            <w:rFonts w:ascii="Times New Roman" w:hAnsi="Times New Roman"/>
            <w:bCs/>
            <w:sz w:val="28"/>
            <w:szCs w:val="28"/>
          </w:rPr>
          <w:t>ГОСТ 24835-81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69. </w:t>
      </w:r>
      <w:hyperlink r:id="rId77" w:history="1">
        <w:r w:rsidRPr="00C901E0">
          <w:rPr>
            <w:rFonts w:ascii="Times New Roman" w:hAnsi="Times New Roman"/>
            <w:bCs/>
            <w:sz w:val="28"/>
            <w:szCs w:val="28"/>
          </w:rPr>
          <w:t>ГОСТ 24909-81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70. </w:t>
      </w:r>
      <w:hyperlink r:id="rId78" w:history="1">
        <w:r w:rsidRPr="00C901E0">
          <w:rPr>
            <w:rFonts w:ascii="Times New Roman" w:hAnsi="Times New Roman"/>
            <w:bCs/>
            <w:sz w:val="28"/>
            <w:szCs w:val="28"/>
          </w:rPr>
          <w:t>ГОСТ 25769-83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71. ГОСТ Р 51232-98 «Вода питьевая. Общие требования к организации и методам контроля качества».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72. ГОСТ 2761-84 «Источники централизованного хозяйственно-питьевого водоснабжения. Гигиенические, технические требования и правила выбора».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73. </w:t>
      </w:r>
      <w:hyperlink r:id="rId79" w:history="1">
        <w:r w:rsidRPr="00C901E0">
          <w:rPr>
            <w:rFonts w:ascii="Times New Roman" w:hAnsi="Times New Roman"/>
            <w:bCs/>
            <w:sz w:val="28"/>
            <w:szCs w:val="28"/>
          </w:rPr>
          <w:t>ГОСТ Р 55935-2013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74. </w:t>
      </w:r>
      <w:hyperlink r:id="rId80" w:history="1">
        <w:r w:rsidRPr="00C901E0">
          <w:rPr>
            <w:rFonts w:ascii="Times New Roman" w:hAnsi="Times New Roman"/>
            <w:bCs/>
            <w:sz w:val="28"/>
            <w:szCs w:val="28"/>
          </w:rPr>
          <w:t>ГОСТ Р 55627-2013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 xml:space="preserve">75. </w:t>
      </w:r>
      <w:hyperlink r:id="rId81" w:history="1">
        <w:r w:rsidRPr="00C901E0">
          <w:rPr>
            <w:rFonts w:ascii="Times New Roman" w:hAnsi="Times New Roman"/>
            <w:bCs/>
            <w:sz w:val="28"/>
            <w:szCs w:val="28"/>
          </w:rPr>
          <w:t>ГОСТ 23407-78</w:t>
        </w:r>
      </w:hyperlink>
      <w:r w:rsidRPr="00C901E0">
        <w:rPr>
          <w:rFonts w:ascii="Times New Roman" w:hAnsi="Times New Roman"/>
          <w:bCs/>
          <w:sz w:val="28"/>
          <w:szCs w:val="28"/>
        </w:rPr>
        <w:t xml:space="preserve"> «Межгосударственный стандарт. Ограждения инвентарные строительных площадок и участков производства строительно-монтажных работ».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76. ОДН 218.2.027-2003. Отраслевые дорожные нормы. Требования к противогололедным материалам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77. Письмо Росавтодора от 08.09.2006 № 01-28/6301 «О «Временных требованиях к противогололедным материалам».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78. Иные своды правил и стандарты, принятые и вступившие в действие в установленном порядке.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05649" w:rsidRPr="00305649" w:rsidRDefault="00305649" w:rsidP="00305649">
      <w:pPr>
        <w:pStyle w:val="a4"/>
        <w:jc w:val="right"/>
        <w:rPr>
          <w:rFonts w:ascii="Times New Roman" w:hAnsi="Times New Roman"/>
          <w:sz w:val="28"/>
          <w:szCs w:val="28"/>
        </w:rPr>
      </w:pPr>
      <w:bookmarkStart w:id="77" w:name="_Hlk10814527"/>
      <w:r>
        <w:rPr>
          <w:rFonts w:ascii="Times New Roman" w:hAnsi="Times New Roman"/>
          <w:sz w:val="28"/>
          <w:szCs w:val="28"/>
        </w:rPr>
        <w:t>Приложение 2</w:t>
      </w:r>
    </w:p>
    <w:p w:rsidR="00305649" w:rsidRPr="00305649" w:rsidRDefault="00305649" w:rsidP="0030564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05649">
        <w:rPr>
          <w:rFonts w:ascii="Times New Roman" w:hAnsi="Times New Roman"/>
          <w:sz w:val="28"/>
          <w:szCs w:val="28"/>
        </w:rPr>
        <w:t>к Правилам благоустройства</w:t>
      </w:r>
    </w:p>
    <w:p w:rsidR="00305649" w:rsidRPr="00305649" w:rsidRDefault="00305649" w:rsidP="0030564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05649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C46AE4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Pr="00305649">
        <w:rPr>
          <w:rFonts w:ascii="Times New Roman" w:hAnsi="Times New Roman"/>
          <w:sz w:val="28"/>
          <w:szCs w:val="28"/>
        </w:rPr>
        <w:t xml:space="preserve"> </w:t>
      </w:r>
    </w:p>
    <w:p w:rsidR="00305649" w:rsidRPr="00305649" w:rsidRDefault="00305649" w:rsidP="0030564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05649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области,</w:t>
      </w:r>
    </w:p>
    <w:p w:rsidR="00305649" w:rsidRPr="00305649" w:rsidRDefault="00305649" w:rsidP="0030564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05649">
        <w:rPr>
          <w:rFonts w:ascii="Times New Roman" w:hAnsi="Times New Roman"/>
          <w:sz w:val="28"/>
          <w:szCs w:val="28"/>
        </w:rPr>
        <w:t>утвержденным решением  Собрания представителей</w:t>
      </w:r>
    </w:p>
    <w:p w:rsidR="00305649" w:rsidRPr="00305649" w:rsidRDefault="00305649" w:rsidP="0030564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0564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6AE4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Pr="00305649">
        <w:rPr>
          <w:rFonts w:ascii="Times New Roman" w:hAnsi="Times New Roman"/>
          <w:sz w:val="28"/>
          <w:szCs w:val="28"/>
        </w:rPr>
        <w:t xml:space="preserve"> </w:t>
      </w:r>
    </w:p>
    <w:p w:rsidR="00305649" w:rsidRPr="00305649" w:rsidRDefault="00305649" w:rsidP="0030564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05649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</w:t>
      </w:r>
    </w:p>
    <w:p w:rsidR="00C901E0" w:rsidRPr="00C901E0" w:rsidRDefault="00305649" w:rsidP="0030564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05649">
        <w:rPr>
          <w:rFonts w:ascii="Times New Roman" w:hAnsi="Times New Roman"/>
          <w:sz w:val="28"/>
          <w:szCs w:val="28"/>
        </w:rPr>
        <w:t>от «____» ___________________2019 № _____</w:t>
      </w:r>
    </w:p>
    <w:bookmarkEnd w:id="77"/>
    <w:p w:rsidR="00C901E0" w:rsidRPr="00C901E0" w:rsidRDefault="00C901E0" w:rsidP="00C901E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СОГЛАШЕНИЕ</w:t>
      </w:r>
    </w:p>
    <w:p w:rsidR="00C901E0" w:rsidRPr="00C901E0" w:rsidRDefault="00C901E0" w:rsidP="00C901E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О ЗАКРЕПЛЕНИИ ПРИЛЕГАЮЩЕЙ ТЕРРИТОРИИ</w:t>
      </w:r>
    </w:p>
    <w:p w:rsidR="00C901E0" w:rsidRPr="00C901E0" w:rsidRDefault="00C901E0" w:rsidP="00C901E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В УСТАНОВЛЕННЫХ ГРАНИЦАХ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305649">
      <w:pPr>
        <w:ind w:firstLine="0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_________________________         </w:t>
      </w:r>
      <w:r w:rsidR="00305649">
        <w:rPr>
          <w:rFonts w:ascii="Times New Roman" w:hAnsi="Times New Roman"/>
          <w:sz w:val="28"/>
          <w:szCs w:val="28"/>
        </w:rPr>
        <w:t xml:space="preserve">                            </w:t>
      </w:r>
      <w:r w:rsidRPr="00C901E0">
        <w:rPr>
          <w:rFonts w:ascii="Times New Roman" w:hAnsi="Times New Roman"/>
          <w:sz w:val="28"/>
          <w:szCs w:val="28"/>
        </w:rPr>
        <w:t xml:space="preserve"> «____» _____________ 2019 г.</w:t>
      </w:r>
    </w:p>
    <w:p w:rsidR="00C901E0" w:rsidRPr="00C901E0" w:rsidRDefault="00C901E0" w:rsidP="00305649">
      <w:pPr>
        <w:ind w:firstLine="0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наименование населенного пункта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Администрация </w:t>
      </w:r>
      <w:bookmarkStart w:id="78" w:name="_Hlk6841718"/>
      <w:r w:rsidR="00C46AE4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C46AE4">
        <w:rPr>
          <w:rFonts w:ascii="Times New Roman" w:hAnsi="Times New Roman"/>
          <w:color w:val="000000"/>
          <w:sz w:val="28"/>
          <w:szCs w:val="28"/>
        </w:rPr>
        <w:t>Чувашское Урметьево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C46AE4">
        <w:rPr>
          <w:rFonts w:ascii="Times New Roman" w:hAnsi="Times New Roman"/>
          <w:color w:val="000000"/>
          <w:sz w:val="28"/>
          <w:szCs w:val="28"/>
        </w:rPr>
        <w:t xml:space="preserve">Челно-Вершинский </w:t>
      </w:r>
      <w:r w:rsidRPr="00C901E0">
        <w:rPr>
          <w:rFonts w:ascii="Times New Roman" w:hAnsi="Times New Roman"/>
          <w:sz w:val="28"/>
          <w:szCs w:val="28"/>
        </w:rPr>
        <w:t>Самарской области</w:t>
      </w:r>
      <w:bookmarkEnd w:id="78"/>
      <w:r w:rsidRPr="00C901E0">
        <w:rPr>
          <w:rFonts w:ascii="Times New Roman" w:hAnsi="Times New Roman"/>
          <w:sz w:val="28"/>
          <w:szCs w:val="28"/>
        </w:rPr>
        <w:t xml:space="preserve"> в лице Главы </w:t>
      </w:r>
      <w:r w:rsidR="00C46AE4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C46AE4">
        <w:rPr>
          <w:rFonts w:ascii="Times New Roman" w:hAnsi="Times New Roman"/>
          <w:color w:val="000000"/>
          <w:sz w:val="28"/>
          <w:szCs w:val="28"/>
        </w:rPr>
        <w:t>Чувашское Урметьево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C46AE4">
        <w:rPr>
          <w:rFonts w:ascii="Times New Roman" w:hAnsi="Times New Roman"/>
          <w:color w:val="000000"/>
          <w:sz w:val="28"/>
          <w:szCs w:val="28"/>
        </w:rPr>
        <w:t xml:space="preserve">Челно-Вершинский </w:t>
      </w:r>
      <w:r w:rsidRPr="00C901E0">
        <w:rPr>
          <w:rFonts w:ascii="Times New Roman" w:hAnsi="Times New Roman"/>
          <w:sz w:val="28"/>
          <w:szCs w:val="28"/>
        </w:rPr>
        <w:t xml:space="preserve">Самарской области, действующего на основании </w:t>
      </w:r>
      <w:hyperlink r:id="rId82" w:history="1">
        <w:r w:rsidRPr="00C901E0">
          <w:rPr>
            <w:rStyle w:val="a3"/>
            <w:rFonts w:ascii="Times New Roman" w:hAnsi="Times New Roman"/>
            <w:sz w:val="28"/>
            <w:szCs w:val="28"/>
          </w:rPr>
          <w:t>Устава</w:t>
        </w:r>
      </w:hyperlink>
      <w:r w:rsidRPr="00C901E0">
        <w:rPr>
          <w:rFonts w:ascii="Times New Roman" w:hAnsi="Times New Roman"/>
          <w:sz w:val="28"/>
          <w:szCs w:val="28"/>
        </w:rPr>
        <w:t xml:space="preserve"> </w:t>
      </w:r>
      <w:r w:rsidR="00C46AE4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C46AE4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C46AE4">
        <w:rPr>
          <w:rFonts w:ascii="Times New Roman" w:hAnsi="Times New Roman"/>
          <w:color w:val="000000"/>
          <w:sz w:val="28"/>
          <w:szCs w:val="28"/>
        </w:rPr>
        <w:t>Челно-Вершинский</w:t>
      </w:r>
      <w:r w:rsidRPr="00C901E0">
        <w:rPr>
          <w:rFonts w:ascii="Times New Roman" w:hAnsi="Times New Roman"/>
          <w:sz w:val="28"/>
          <w:szCs w:val="28"/>
        </w:rPr>
        <w:t xml:space="preserve"> Самарской области,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C901E0">
        <w:rPr>
          <w:rStyle w:val="afc"/>
          <w:rFonts w:ascii="Times New Roman" w:hAnsi="Times New Roman"/>
          <w:sz w:val="28"/>
          <w:szCs w:val="28"/>
        </w:rPr>
        <w:footnoteReference w:id="1"/>
      </w:r>
      <w:r w:rsidRPr="00C901E0">
        <w:rPr>
          <w:rFonts w:ascii="Times New Roman" w:hAnsi="Times New Roman"/>
          <w:sz w:val="28"/>
          <w:szCs w:val="28"/>
        </w:rPr>
        <w:t>, именуемое в дальнейшем — Гражданин или Организация (</w:t>
      </w:r>
      <w:r w:rsidRPr="00C901E0">
        <w:rPr>
          <w:rFonts w:ascii="Times New Roman" w:hAnsi="Times New Roman"/>
          <w:i/>
          <w:sz w:val="28"/>
          <w:szCs w:val="28"/>
        </w:rPr>
        <w:t>в зависимости от статуса здесь и далее по тексту необходимое условное обозначение следует подчеркнуть</w:t>
      </w:r>
      <w:r w:rsidRPr="00C901E0">
        <w:rPr>
          <w:rFonts w:ascii="Times New Roman" w:hAnsi="Times New Roman"/>
          <w:sz w:val="28"/>
          <w:szCs w:val="28"/>
        </w:rPr>
        <w:t>), с другой стороны, заключили настоящее соглашение о нижеследующем: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80" w:name="Par19"/>
      <w:bookmarkEnd w:id="80"/>
      <w:r w:rsidRPr="00C901E0">
        <w:rPr>
          <w:rFonts w:ascii="Times New Roman" w:hAnsi="Times New Roman"/>
          <w:sz w:val="28"/>
          <w:szCs w:val="28"/>
        </w:rPr>
        <w:t>1. Предмет соглашения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C901E0">
        <w:rPr>
          <w:rFonts w:ascii="Times New Roman" w:hAnsi="Times New Roman"/>
          <w:i/>
          <w:sz w:val="28"/>
          <w:szCs w:val="28"/>
        </w:rPr>
        <w:t>(необходимый вид объекта следует подчеркнуть)</w:t>
      </w:r>
      <w:r w:rsidRPr="00C901E0">
        <w:rPr>
          <w:rFonts w:ascii="Times New Roman" w:hAnsi="Times New Roman"/>
          <w:sz w:val="28"/>
          <w:szCs w:val="28"/>
        </w:rPr>
        <w:t>, расположенному по адресу: ________________, ул. __________________, ______, принадлежащему Гражданину или Организации на праве</w:t>
      </w:r>
      <w:r w:rsidRPr="00C901E0">
        <w:rPr>
          <w:rStyle w:val="afc"/>
          <w:rFonts w:ascii="Times New Roman" w:hAnsi="Times New Roman"/>
          <w:sz w:val="28"/>
          <w:szCs w:val="28"/>
        </w:rPr>
        <w:footnoteReference w:id="2"/>
      </w:r>
      <w:r w:rsidRPr="00C901E0">
        <w:rPr>
          <w:rFonts w:ascii="Times New Roman" w:hAnsi="Times New Roman"/>
          <w:sz w:val="28"/>
          <w:szCs w:val="28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_______ поселения (___________________________) муниципального района ________ Самарской области, утвержденными решением Собрания представителей __________ поселения (___________________________) муниципального района ________ Самарской области от «____» ________________ 2019 года № ______ (далее — Правила).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2. Обязанности сторон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2.2. Администрация обязуется: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2.2.1.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2.3. Гражданин или Организация вправе: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2.3.2..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C901E0">
        <w:rPr>
          <w:rFonts w:ascii="Times New Roman" w:hAnsi="Times New Roman"/>
          <w:i/>
          <w:sz w:val="28"/>
          <w:szCs w:val="28"/>
        </w:rPr>
        <w:t>(необходимый вид объекта следует подчеркнуть)</w:t>
      </w:r>
      <w:r w:rsidRPr="00C901E0">
        <w:rPr>
          <w:rFonts w:ascii="Times New Roman" w:hAnsi="Times New Roman"/>
          <w:sz w:val="28"/>
          <w:szCs w:val="28"/>
        </w:rPr>
        <w:t>, к которому прилегает закрепленная территория.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2.4. Гражданин или Организация обязуется:</w:t>
      </w:r>
    </w:p>
    <w:p w:rsidR="00C901E0" w:rsidRPr="00C901E0" w:rsidRDefault="00C901E0" w:rsidP="00C901E0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C901E0" w:rsidRPr="00C901E0" w:rsidRDefault="00C901E0" w:rsidP="00C901E0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C901E0" w:rsidRPr="00C901E0" w:rsidRDefault="00C901E0" w:rsidP="00C901E0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C901E0" w:rsidRPr="00C901E0" w:rsidRDefault="00C901E0" w:rsidP="00C901E0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2.4.2.2. очищать прилегающие территории от снега и наледи на всю ширину тротуара для обеспечения свободного и безопасного прохода граждан;</w:t>
      </w:r>
    </w:p>
    <w:p w:rsidR="00C901E0" w:rsidRPr="00C901E0" w:rsidRDefault="00C901E0" w:rsidP="00C901E0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2.4.2.3. обрабатывать прилегающие территории противогололедными реагентами с учетом требований Правил;</w:t>
      </w:r>
    </w:p>
    <w:p w:rsidR="00C901E0" w:rsidRPr="00C901E0" w:rsidRDefault="00C901E0" w:rsidP="00C901E0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2.4.2.4. осуществлять покос травы и обрезку поросли;</w:t>
      </w:r>
    </w:p>
    <w:p w:rsidR="00C901E0" w:rsidRPr="00C901E0" w:rsidRDefault="00C901E0" w:rsidP="00C901E0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2.4.2.5. устанавливать, ремонтировать, окрашивать урны, а также очищать урны по мере их заполнения.</w:t>
      </w:r>
    </w:p>
    <w:p w:rsidR="00C901E0" w:rsidRPr="00C901E0" w:rsidRDefault="00C901E0" w:rsidP="00C901E0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C901E0" w:rsidRPr="00C901E0" w:rsidRDefault="00C901E0" w:rsidP="00C901E0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C901E0" w:rsidRPr="00C901E0" w:rsidRDefault="00C901E0" w:rsidP="00C901E0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2.4.5. Прочие условия _______________________________.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3. Рассмотрение споров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C901E0" w:rsidRPr="00C901E0" w:rsidRDefault="00C901E0" w:rsidP="00C901E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4. Срок действия соглашения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81" w:name="_Hlk8640813"/>
      <w:r w:rsidRPr="00C901E0">
        <w:rPr>
          <w:rFonts w:ascii="Times New Roman" w:hAnsi="Times New Roman"/>
          <w:sz w:val="28"/>
          <w:szCs w:val="28"/>
        </w:rPr>
        <w:t xml:space="preserve">на здание, строение, сооружение, земельный участок </w:t>
      </w:r>
      <w:r w:rsidRPr="00C901E0">
        <w:rPr>
          <w:rFonts w:ascii="Times New Roman" w:hAnsi="Times New Roman"/>
          <w:i/>
          <w:sz w:val="28"/>
          <w:szCs w:val="28"/>
        </w:rPr>
        <w:t>(необходимый вид объекта следует подчеркнуть)</w:t>
      </w:r>
      <w:bookmarkEnd w:id="81"/>
      <w:r w:rsidRPr="00C901E0">
        <w:rPr>
          <w:rFonts w:ascii="Times New Roman" w:hAnsi="Times New Roman"/>
          <w:sz w:val="28"/>
          <w:szCs w:val="28"/>
        </w:rPr>
        <w:t>.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5. Заключительные положения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Юридические адреса и контакты сторон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      Администрация:                                     Гражданин или Организация</w:t>
      </w:r>
      <w:r w:rsidRPr="00C901E0">
        <w:rPr>
          <w:rStyle w:val="afc"/>
          <w:rFonts w:ascii="Times New Roman" w:hAnsi="Times New Roman"/>
          <w:sz w:val="28"/>
          <w:szCs w:val="28"/>
        </w:rPr>
        <w:footnoteReference w:id="3"/>
      </w:r>
      <w:r w:rsidRPr="00C901E0">
        <w:rPr>
          <w:rFonts w:ascii="Times New Roman" w:hAnsi="Times New Roman"/>
          <w:sz w:val="28"/>
          <w:szCs w:val="28"/>
        </w:rPr>
        <w:t>: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Приложение</w:t>
      </w:r>
    </w:p>
    <w:p w:rsidR="00C901E0" w:rsidRPr="00C901E0" w:rsidRDefault="00C901E0" w:rsidP="00C901E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к соглашению</w:t>
      </w:r>
    </w:p>
    <w:p w:rsidR="00C901E0" w:rsidRPr="00C901E0" w:rsidRDefault="00C901E0" w:rsidP="00C901E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о закреплении прилегающей территории</w:t>
      </w:r>
    </w:p>
    <w:p w:rsidR="00C901E0" w:rsidRPr="00C901E0" w:rsidRDefault="00C901E0" w:rsidP="00C901E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в установленных границах</w:t>
      </w: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82" w:name="Par77"/>
      <w:bookmarkEnd w:id="82"/>
    </w:p>
    <w:p w:rsidR="00C901E0" w:rsidRPr="00C901E0" w:rsidRDefault="00C901E0" w:rsidP="00C901E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КАРТА-СХЕМА ПРИЛЕГАЮЩЕЙ ТЕРРИТОРИИ</w:t>
      </w: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1. Местоположение прилегающей территории</w:t>
      </w:r>
      <w:r w:rsidRPr="00C901E0">
        <w:rPr>
          <w:rStyle w:val="afc"/>
          <w:rFonts w:ascii="Times New Roman" w:hAnsi="Times New Roman"/>
          <w:sz w:val="28"/>
          <w:szCs w:val="28"/>
        </w:rPr>
        <w:footnoteReference w:id="4"/>
      </w:r>
      <w:r w:rsidRPr="00C901E0">
        <w:rPr>
          <w:rFonts w:ascii="Times New Roman" w:hAnsi="Times New Roman"/>
          <w:sz w:val="28"/>
          <w:szCs w:val="28"/>
        </w:rPr>
        <w:t xml:space="preserve"> (адрес)</w:t>
      </w: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C901E0">
        <w:rPr>
          <w:rStyle w:val="afc"/>
          <w:rFonts w:ascii="Times New Roman" w:hAnsi="Times New Roman"/>
          <w:sz w:val="28"/>
          <w:szCs w:val="28"/>
        </w:rPr>
        <w:footnoteReference w:id="5"/>
      </w:r>
      <w:r w:rsidRPr="00C901E0">
        <w:rPr>
          <w:rFonts w:ascii="Times New Roman" w:hAnsi="Times New Roman"/>
          <w:sz w:val="28"/>
          <w:szCs w:val="28"/>
        </w:rPr>
        <w:t>:</w:t>
      </w: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C901E0">
        <w:rPr>
          <w:rStyle w:val="afc"/>
          <w:rFonts w:ascii="Times New Roman" w:hAnsi="Times New Roman"/>
          <w:sz w:val="28"/>
          <w:szCs w:val="28"/>
        </w:rPr>
        <w:footnoteReference w:id="6"/>
      </w: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C901E0" w:rsidRPr="00C901E0" w:rsidRDefault="00C901E0" w:rsidP="00C901E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C901E0" w:rsidRPr="00C901E0" w:rsidRDefault="00C901E0" w:rsidP="00C901E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(при наличии)</w:t>
      </w: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5. Наличие объектов (в том числе благоустройства), расположенных на прилегающей территории, с их описанием</w:t>
      </w:r>
      <w:r w:rsidRPr="00C901E0">
        <w:rPr>
          <w:rStyle w:val="afc"/>
          <w:rFonts w:ascii="Times New Roman" w:hAnsi="Times New Roman"/>
          <w:sz w:val="28"/>
          <w:szCs w:val="28"/>
        </w:rPr>
        <w:footnoteReference w:id="7"/>
      </w: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C901E0">
        <w:rPr>
          <w:rStyle w:val="afc"/>
          <w:rFonts w:ascii="Times New Roman" w:hAnsi="Times New Roman"/>
          <w:sz w:val="28"/>
          <w:szCs w:val="28"/>
        </w:rPr>
        <w:footnoteReference w:id="8"/>
      </w: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Графическое описание:</w:t>
      </w: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Схематическое изображение границ здания, строения, сооружения, земельного участка:</w:t>
      </w: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Гражданин или Организация </w:t>
      </w:r>
      <w:bookmarkStart w:id="85" w:name="_Hlk6841104"/>
      <w:r w:rsidRPr="00C901E0">
        <w:rPr>
          <w:rFonts w:ascii="Times New Roman" w:hAnsi="Times New Roman"/>
          <w:sz w:val="28"/>
          <w:szCs w:val="28"/>
        </w:rPr>
        <w:t>___________ ___________________________</w:t>
      </w: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                                                                (подпись)                    (расшифровка подписи)</w:t>
      </w: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86" w:name="_Hlk6841184"/>
      <w:bookmarkEnd w:id="85"/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М.П.</w:t>
      </w:r>
    </w:p>
    <w:bookmarkEnd w:id="86"/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(для юридических лиц и индивидуальных предпринимателей)</w:t>
      </w: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Администрация</w:t>
      </w: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(наименование должности лица, подписывающего карту-схему)</w:t>
      </w: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 ___________________________</w:t>
      </w: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  (подпись)                    (расшифровка подписи)</w:t>
      </w: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М.П.</w:t>
      </w:r>
    </w:p>
    <w:p w:rsidR="00C901E0" w:rsidRPr="00C901E0" w:rsidRDefault="00C901E0" w:rsidP="00C901E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rPr>
          <w:rFonts w:ascii="Times New Roman" w:hAnsi="Times New Roman"/>
          <w:sz w:val="28"/>
          <w:szCs w:val="28"/>
        </w:rPr>
      </w:pPr>
    </w:p>
    <w:p w:rsidR="00305649" w:rsidRPr="00305649" w:rsidRDefault="00305649" w:rsidP="0030564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0564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305649" w:rsidRPr="00305649" w:rsidRDefault="00305649" w:rsidP="0030564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05649">
        <w:rPr>
          <w:rFonts w:ascii="Times New Roman" w:hAnsi="Times New Roman"/>
          <w:sz w:val="28"/>
          <w:szCs w:val="28"/>
        </w:rPr>
        <w:t>к Правилам благоустройства</w:t>
      </w:r>
    </w:p>
    <w:p w:rsidR="00305649" w:rsidRPr="00305649" w:rsidRDefault="00305649" w:rsidP="0030564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05649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C46AE4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Pr="00305649">
        <w:rPr>
          <w:rFonts w:ascii="Times New Roman" w:hAnsi="Times New Roman"/>
          <w:sz w:val="28"/>
          <w:szCs w:val="28"/>
        </w:rPr>
        <w:t xml:space="preserve"> </w:t>
      </w:r>
    </w:p>
    <w:p w:rsidR="00305649" w:rsidRPr="00305649" w:rsidRDefault="00305649" w:rsidP="0030564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05649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области,</w:t>
      </w:r>
    </w:p>
    <w:p w:rsidR="00305649" w:rsidRPr="00305649" w:rsidRDefault="00305649" w:rsidP="0030564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05649">
        <w:rPr>
          <w:rFonts w:ascii="Times New Roman" w:hAnsi="Times New Roman"/>
          <w:sz w:val="28"/>
          <w:szCs w:val="28"/>
        </w:rPr>
        <w:t>утвержденным решением  Собрания представителей</w:t>
      </w:r>
    </w:p>
    <w:p w:rsidR="00305649" w:rsidRPr="00305649" w:rsidRDefault="00305649" w:rsidP="0030564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0564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6AE4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Pr="00305649">
        <w:rPr>
          <w:rFonts w:ascii="Times New Roman" w:hAnsi="Times New Roman"/>
          <w:sz w:val="28"/>
          <w:szCs w:val="28"/>
        </w:rPr>
        <w:t xml:space="preserve"> </w:t>
      </w:r>
    </w:p>
    <w:p w:rsidR="00305649" w:rsidRPr="00305649" w:rsidRDefault="00305649" w:rsidP="0030564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05649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</w:t>
      </w:r>
    </w:p>
    <w:p w:rsidR="00C901E0" w:rsidRPr="00C901E0" w:rsidRDefault="00305649" w:rsidP="00305649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305649">
        <w:rPr>
          <w:rFonts w:ascii="Times New Roman" w:hAnsi="Times New Roman"/>
          <w:sz w:val="28"/>
          <w:szCs w:val="28"/>
        </w:rPr>
        <w:t>от «____» ___________________2019 № _____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Руководителю уполномоченного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органа местного самоуправления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наименование руководителя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и уполномоченного органа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наименование юридического лица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с указанием организационно-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правовой формы,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место нахождения, ИНН - для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юридических лиц,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ФИО, адрес регистрации (места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жительства),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реквизиты документа,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удостоверяющего личность - для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физических лиц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ФИО. реквизиты документа,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подтверждающего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полномочия - для представителей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заявителя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_____________________________,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почтовый адрес, адрес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электронной почты,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номер телефона</w:t>
      </w:r>
    </w:p>
    <w:p w:rsidR="00C901E0" w:rsidRPr="00C901E0" w:rsidRDefault="00C901E0" w:rsidP="00C901E0">
      <w:pPr>
        <w:pStyle w:val="a4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b/>
          <w:bCs/>
          <w:sz w:val="28"/>
          <w:szCs w:val="28"/>
        </w:rPr>
        <w:t>Уведомление</w:t>
      </w:r>
      <w:r w:rsidRPr="00C901E0">
        <w:rPr>
          <w:rFonts w:ascii="Times New Roman" w:hAnsi="Times New Roman"/>
          <w:b/>
          <w:bCs/>
          <w:sz w:val="28"/>
          <w:szCs w:val="28"/>
        </w:rPr>
        <w:br/>
        <w:t>о проведении земляных работ</w:t>
      </w:r>
    </w:p>
    <w:p w:rsidR="00C901E0" w:rsidRPr="00C901E0" w:rsidRDefault="00C901E0" w:rsidP="00C901E0">
      <w:pPr>
        <w:pStyle w:val="a4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C901E0" w:rsidRPr="00C901E0" w:rsidRDefault="00C901E0" w:rsidP="00C901E0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(наименование населённого пункта. улицы, номер участка, указывается</w:t>
      </w:r>
    </w:p>
    <w:p w:rsidR="00C901E0" w:rsidRPr="00C901E0" w:rsidRDefault="00C901E0" w:rsidP="00C901E0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в том числе кадастровый номер земельного участка, если он имеется)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Необходимость проведения земляных работ обусловлена аварией________________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________________________________________________________(указывается фактически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произошедшее повреждение (уничтожение) имущества в результате произошедшей аварии).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Представляю график планируемого проведения земляных работ:</w:t>
      </w:r>
    </w:p>
    <w:p w:rsidR="00C901E0" w:rsidRPr="00C901E0" w:rsidRDefault="00C901E0" w:rsidP="00C901E0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6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8"/>
        <w:gridCol w:w="4785"/>
        <w:gridCol w:w="4330"/>
      </w:tblGrid>
      <w:tr w:rsidR="00C901E0" w:rsidRPr="00C901E0" w:rsidTr="00C901E0">
        <w:trPr>
          <w:tblCellSpacing w:w="0" w:type="dxa"/>
        </w:trPr>
        <w:tc>
          <w:tcPr>
            <w:tcW w:w="484" w:type="dxa"/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94" w:type="dxa"/>
            <w:hideMark/>
          </w:tcPr>
          <w:p w:rsidR="00C901E0" w:rsidRPr="00C901E0" w:rsidRDefault="00C901E0" w:rsidP="00C901E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4335" w:type="dxa"/>
            <w:hideMark/>
          </w:tcPr>
          <w:p w:rsidR="00C901E0" w:rsidRPr="00C901E0" w:rsidRDefault="00C901E0" w:rsidP="00C901E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C901E0" w:rsidRPr="00C901E0" w:rsidTr="00C901E0">
        <w:trPr>
          <w:tblCellSpacing w:w="0" w:type="dxa"/>
        </w:trPr>
        <w:tc>
          <w:tcPr>
            <w:tcW w:w="484" w:type="dxa"/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4" w:type="dxa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5" w:type="dxa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1E0" w:rsidRPr="00C901E0" w:rsidTr="00C901E0">
        <w:trPr>
          <w:tblCellSpacing w:w="0" w:type="dxa"/>
        </w:trPr>
        <w:tc>
          <w:tcPr>
            <w:tcW w:w="484" w:type="dxa"/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4" w:type="dxa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5" w:type="dxa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1E0" w:rsidRPr="00C901E0" w:rsidRDefault="00C901E0" w:rsidP="00C901E0">
      <w:pPr>
        <w:pStyle w:val="a4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83" w:history="1">
        <w:r w:rsidRPr="00C901E0">
          <w:rPr>
            <w:rStyle w:val="a3"/>
            <w:rFonts w:ascii="Times New Roman" w:hAnsi="Times New Roman"/>
            <w:sz w:val="28"/>
            <w:szCs w:val="28"/>
          </w:rPr>
          <w:t>законодательством</w:t>
        </w:r>
      </w:hyperlink>
      <w:r w:rsidRPr="00C901E0">
        <w:rPr>
          <w:rFonts w:ascii="Times New Roman" w:hAnsi="Times New Roman"/>
          <w:sz w:val="28"/>
          <w:szCs w:val="28"/>
        </w:rPr>
        <w:t xml:space="preserve"> Российской Федерации о персональных данных</w:t>
      </w:r>
      <w:r w:rsidRPr="00C901E0">
        <w:rPr>
          <w:rStyle w:val="afc"/>
          <w:rFonts w:ascii="Times New Roman" w:hAnsi="Times New Roman"/>
          <w:sz w:val="28"/>
          <w:szCs w:val="28"/>
        </w:rPr>
        <w:footnoteReference w:id="9"/>
      </w:r>
      <w:r w:rsidRPr="00C901E0">
        <w:rPr>
          <w:rFonts w:ascii="Times New Roman" w:hAnsi="Times New Roman"/>
          <w:sz w:val="28"/>
          <w:szCs w:val="28"/>
        </w:rPr>
        <w:t>.</w:t>
      </w:r>
    </w:p>
    <w:p w:rsidR="00C901E0" w:rsidRPr="00C901E0" w:rsidRDefault="00C901E0" w:rsidP="00C901E0">
      <w:pPr>
        <w:pStyle w:val="a4"/>
        <w:rPr>
          <w:rFonts w:ascii="Times New Roman" w:hAnsi="Times New Roman"/>
          <w:sz w:val="28"/>
          <w:szCs w:val="28"/>
        </w:rPr>
      </w:pPr>
      <w:bookmarkStart w:id="88" w:name="_Hlk10815552"/>
      <w:r w:rsidRPr="00C901E0">
        <w:rPr>
          <w:rFonts w:ascii="Times New Roman" w:hAnsi="Times New Roman"/>
          <w:sz w:val="28"/>
          <w:szCs w:val="28"/>
        </w:rPr>
        <w:t>___________________               ___________________________________________________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                                                   ___________________________________________________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наименование должности подписавшего лица либо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                                                   ___________________________________________________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            М.П.                                                                       указание на то, что подписавшее лицо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(для юридических                          ___________________________________________________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лиц, при наличии)                                                        является представителем по доверенности)</w:t>
      </w:r>
    </w:p>
    <w:bookmarkEnd w:id="88"/>
    <w:p w:rsidR="00C901E0" w:rsidRPr="00C901E0" w:rsidRDefault="00C901E0" w:rsidP="00C901E0">
      <w:pPr>
        <w:pStyle w:val="a4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bookmarkStart w:id="89" w:name="sub_10001"/>
      <w:bookmarkEnd w:id="89"/>
    </w:p>
    <w:p w:rsidR="00305649" w:rsidRPr="00C901E0" w:rsidRDefault="00305649" w:rsidP="0030564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305649" w:rsidRPr="00C901E0" w:rsidRDefault="00305649" w:rsidP="0030564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к Правилам благоустройства</w:t>
      </w:r>
    </w:p>
    <w:p w:rsidR="00305649" w:rsidRPr="00C901E0" w:rsidRDefault="00305649" w:rsidP="00305649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C46AE4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5649" w:rsidRPr="00C901E0" w:rsidRDefault="00305649" w:rsidP="0030564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Челно-Вершинский </w:t>
      </w:r>
      <w:r w:rsidRPr="00C901E0">
        <w:rPr>
          <w:rFonts w:ascii="Times New Roman" w:hAnsi="Times New Roman"/>
          <w:sz w:val="28"/>
          <w:szCs w:val="28"/>
        </w:rPr>
        <w:t>Самарской области,</w:t>
      </w:r>
    </w:p>
    <w:p w:rsidR="00305649" w:rsidRPr="00C901E0" w:rsidRDefault="00305649" w:rsidP="00305649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утвержденным </w:t>
      </w:r>
      <w:r w:rsidRPr="00C901E0">
        <w:rPr>
          <w:rFonts w:ascii="Times New Roman" w:hAnsi="Times New Roman"/>
          <w:bCs/>
          <w:sz w:val="28"/>
          <w:szCs w:val="28"/>
        </w:rPr>
        <w:t>решением  Собрания представителей</w:t>
      </w:r>
    </w:p>
    <w:p w:rsidR="00305649" w:rsidRPr="00C901E0" w:rsidRDefault="00305649" w:rsidP="00305649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6AE4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5649" w:rsidRPr="00C901E0" w:rsidRDefault="00305649" w:rsidP="00305649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1E0">
        <w:rPr>
          <w:rFonts w:ascii="Times New Roman" w:hAnsi="Times New Roman"/>
          <w:bCs/>
          <w:sz w:val="28"/>
          <w:szCs w:val="28"/>
        </w:rPr>
        <w:t>Самарской области</w:t>
      </w:r>
    </w:p>
    <w:p w:rsidR="00C901E0" w:rsidRPr="00C901E0" w:rsidRDefault="00305649" w:rsidP="0030564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от «____» ___________________2019 № _____</w:t>
      </w:r>
    </w:p>
    <w:p w:rsidR="00C901E0" w:rsidRPr="00C901E0" w:rsidRDefault="00C901E0" w:rsidP="00C901E0">
      <w:pPr>
        <w:pStyle w:val="a4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Руководителю уполномоченного органа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__________________________________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(наименование руководителя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и уполномоченного органа)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__________________________________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Для юридических лиц: наименование,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место нахождения,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__________________________________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ОГРН, ИНН</w:t>
      </w:r>
      <w:r w:rsidRPr="00C901E0">
        <w:rPr>
          <w:rStyle w:val="afc"/>
          <w:rFonts w:ascii="Times New Roman" w:hAnsi="Times New Roman"/>
          <w:sz w:val="28"/>
          <w:szCs w:val="28"/>
        </w:rPr>
        <w:footnoteReference w:id="10"/>
      </w:r>
      <w:r w:rsidRPr="00C901E0">
        <w:rPr>
          <w:rFonts w:ascii="Times New Roman" w:hAnsi="Times New Roman"/>
          <w:sz w:val="28"/>
          <w:szCs w:val="28"/>
        </w:rPr>
        <w:t xml:space="preserve"> 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__________________________________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для физических лиц: фамилия, имя и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(при наличии) отчество,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__________________________________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дата и место рождения, адрес места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жительства (регистрации)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__________________________________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реквизиты документа,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удостоверяющего личность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__________________________________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(наименование, серия и номер, дата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выдачи, наименование органа,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выдавшего документ)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__________________________________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номер телефона, факс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__________________________________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почтовый адрес и (или) адрес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электронной почты для связи</w:t>
      </w:r>
    </w:p>
    <w:p w:rsidR="00C901E0" w:rsidRPr="00C901E0" w:rsidRDefault="00C901E0" w:rsidP="00C901E0">
      <w:pPr>
        <w:pStyle w:val="a4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b/>
          <w:bCs/>
          <w:sz w:val="28"/>
          <w:szCs w:val="28"/>
        </w:rPr>
        <w:t>Заявление</w:t>
      </w:r>
      <w:r w:rsidRPr="00C901E0">
        <w:rPr>
          <w:rFonts w:ascii="Times New Roman" w:hAnsi="Times New Roman"/>
          <w:b/>
          <w:bCs/>
          <w:sz w:val="28"/>
          <w:szCs w:val="28"/>
        </w:rPr>
        <w:br/>
        <w:t>о предоставлении разрешения на осуществление земляных работ</w:t>
      </w:r>
    </w:p>
    <w:p w:rsidR="00C901E0" w:rsidRPr="00C901E0" w:rsidRDefault="00C901E0" w:rsidP="00C901E0">
      <w:pPr>
        <w:pStyle w:val="a4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Кадастровый номер земельного участка: ______________________________ (если имеется).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Приложения, согласно </w:t>
      </w:r>
      <w:hyperlink w:anchor="sub_1004" w:history="1">
        <w:r w:rsidRPr="00C901E0">
          <w:rPr>
            <w:rStyle w:val="a3"/>
            <w:rFonts w:ascii="Times New Roman" w:hAnsi="Times New Roman"/>
            <w:sz w:val="28"/>
            <w:szCs w:val="28"/>
          </w:rPr>
          <w:t>пункту 4</w:t>
        </w:r>
      </w:hyperlink>
      <w:r w:rsidRPr="00C901E0">
        <w:rPr>
          <w:rFonts w:ascii="Times New Roman" w:hAnsi="Times New Roman"/>
          <w:sz w:val="28"/>
          <w:szCs w:val="28"/>
        </w:rPr>
        <w:t xml:space="preserve"> Порядка предоставления разрешения на осуществление земляных работ, утвержденного приказом министерства строительства Самарской области от 12 апреля 2019 года № 57-п. </w:t>
      </w:r>
    </w:p>
    <w:p w:rsidR="00C901E0" w:rsidRPr="00C901E0" w:rsidRDefault="00C901E0" w:rsidP="00C901E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84" w:history="1">
        <w:r w:rsidRPr="00C901E0">
          <w:rPr>
            <w:rStyle w:val="a3"/>
            <w:rFonts w:ascii="Times New Roman" w:hAnsi="Times New Roman"/>
            <w:sz w:val="28"/>
            <w:szCs w:val="28"/>
          </w:rPr>
          <w:t>законодательством</w:t>
        </w:r>
      </w:hyperlink>
      <w:r w:rsidRPr="00C901E0">
        <w:rPr>
          <w:rFonts w:ascii="Times New Roman" w:hAnsi="Times New Roman"/>
          <w:sz w:val="28"/>
          <w:szCs w:val="28"/>
        </w:rPr>
        <w:t xml:space="preserve"> Российской Федерации о персональных данных</w:t>
      </w:r>
      <w:r w:rsidRPr="00C901E0">
        <w:rPr>
          <w:rStyle w:val="afc"/>
          <w:rFonts w:ascii="Times New Roman" w:hAnsi="Times New Roman"/>
          <w:sz w:val="28"/>
          <w:szCs w:val="28"/>
        </w:rPr>
        <w:footnoteReference w:id="11"/>
      </w:r>
      <w:r w:rsidRPr="00C901E0">
        <w:rPr>
          <w:rFonts w:ascii="Times New Roman" w:hAnsi="Times New Roman"/>
          <w:sz w:val="28"/>
          <w:szCs w:val="28"/>
        </w:rPr>
        <w:t>.</w:t>
      </w:r>
    </w:p>
    <w:p w:rsidR="00C901E0" w:rsidRPr="00C901E0" w:rsidRDefault="00C901E0" w:rsidP="00C901E0">
      <w:pPr>
        <w:pStyle w:val="a4"/>
        <w:rPr>
          <w:rFonts w:ascii="Times New Roman" w:hAnsi="Times New Roman"/>
          <w:sz w:val="28"/>
          <w:szCs w:val="28"/>
        </w:rPr>
      </w:pPr>
      <w:bookmarkStart w:id="92" w:name="sub_20001"/>
      <w:bookmarkStart w:id="93" w:name="_Hlk10818234"/>
      <w:bookmarkEnd w:id="92"/>
      <w:r w:rsidRPr="00C901E0">
        <w:rPr>
          <w:rFonts w:ascii="Times New Roman" w:hAnsi="Times New Roman"/>
          <w:sz w:val="28"/>
          <w:szCs w:val="28"/>
        </w:rPr>
        <w:t>___________________               ___________________________________________________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                                                   ___________________________________________________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наименование должности подписавшего лица либо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                                                   ___________________________________________________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указание на то, что подписавшее лицо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(для юридических                          ___________________________________________________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        лиц)                                                                    является представителем по доверенности)</w:t>
      </w:r>
    </w:p>
    <w:p w:rsidR="00C901E0" w:rsidRPr="00C901E0" w:rsidRDefault="00C901E0" w:rsidP="00C901E0">
      <w:pPr>
        <w:pStyle w:val="a4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bookmarkStart w:id="94" w:name="sub_30000"/>
      <w:bookmarkEnd w:id="93"/>
      <w:bookmarkEnd w:id="94"/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05649" w:rsidRPr="00C901E0" w:rsidRDefault="00305649" w:rsidP="0030564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305649" w:rsidRPr="00C901E0" w:rsidRDefault="00305649" w:rsidP="0030564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к Правилам благоустройства</w:t>
      </w:r>
    </w:p>
    <w:p w:rsidR="00305649" w:rsidRPr="00C901E0" w:rsidRDefault="00305649" w:rsidP="00305649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C46AE4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5649" w:rsidRPr="00C901E0" w:rsidRDefault="00305649" w:rsidP="0030564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Челно-Вершинский </w:t>
      </w:r>
      <w:r w:rsidRPr="00C901E0">
        <w:rPr>
          <w:rFonts w:ascii="Times New Roman" w:hAnsi="Times New Roman"/>
          <w:sz w:val="28"/>
          <w:szCs w:val="28"/>
        </w:rPr>
        <w:t>Самарской области,</w:t>
      </w:r>
    </w:p>
    <w:p w:rsidR="00305649" w:rsidRPr="00C901E0" w:rsidRDefault="00305649" w:rsidP="00305649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утвержденным </w:t>
      </w:r>
      <w:r w:rsidRPr="00C901E0">
        <w:rPr>
          <w:rFonts w:ascii="Times New Roman" w:hAnsi="Times New Roman"/>
          <w:bCs/>
          <w:sz w:val="28"/>
          <w:szCs w:val="28"/>
        </w:rPr>
        <w:t>решением  Собрания представителей</w:t>
      </w:r>
    </w:p>
    <w:p w:rsidR="00305649" w:rsidRPr="00C901E0" w:rsidRDefault="00305649" w:rsidP="00305649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6AE4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</w:p>
    <w:p w:rsidR="00305649" w:rsidRPr="00C901E0" w:rsidRDefault="00305649" w:rsidP="00305649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1E0">
        <w:rPr>
          <w:rFonts w:ascii="Times New Roman" w:hAnsi="Times New Roman"/>
          <w:bCs/>
          <w:sz w:val="28"/>
          <w:szCs w:val="28"/>
        </w:rPr>
        <w:t>Самарской области</w:t>
      </w:r>
    </w:p>
    <w:p w:rsidR="00C901E0" w:rsidRPr="00C901E0" w:rsidRDefault="00305649" w:rsidP="0030564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от «____» ___________________2019 № _____</w:t>
      </w:r>
    </w:p>
    <w:p w:rsidR="00C901E0" w:rsidRPr="00C901E0" w:rsidRDefault="00C901E0" w:rsidP="00C901E0">
      <w:pPr>
        <w:pStyle w:val="a4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b/>
          <w:bCs/>
          <w:sz w:val="28"/>
          <w:szCs w:val="28"/>
        </w:rPr>
        <w:t>Акт</w:t>
      </w:r>
      <w:r w:rsidRPr="00C901E0">
        <w:rPr>
          <w:rFonts w:ascii="Times New Roman" w:hAnsi="Times New Roman"/>
          <w:b/>
          <w:bCs/>
          <w:sz w:val="28"/>
          <w:szCs w:val="28"/>
        </w:rPr>
        <w:br/>
        <w:t>завершения земляных работ</w:t>
      </w:r>
    </w:p>
    <w:p w:rsidR="00C901E0" w:rsidRPr="00C901E0" w:rsidRDefault="00C901E0" w:rsidP="00C901E0">
      <w:pPr>
        <w:pStyle w:val="a4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«_____» _______________ 20___ г.                                                                                 № _____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Заявитель ____________________________________________________________________</w:t>
      </w:r>
    </w:p>
    <w:p w:rsidR="00C901E0" w:rsidRPr="00C901E0" w:rsidRDefault="00C901E0" w:rsidP="00C901E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(Ф.И.О. наименование, адрес Заявителя, производящего земляные работы)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По объекту: ___________________________________________________________________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C901E0" w:rsidRPr="00C901E0" w:rsidRDefault="00C901E0" w:rsidP="00C901E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(наименование объекта, адрес проведения земляных работ)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Представитель уполномоченного органа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95" w:name="_Hlk10815843"/>
      <w:r w:rsidRPr="00C901E0">
        <w:rPr>
          <w:rFonts w:ascii="Times New Roman" w:hAnsi="Times New Roman"/>
          <w:sz w:val="28"/>
          <w:szCs w:val="28"/>
        </w:rPr>
        <w:t>______________________        ______________________               ______________________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            должность                                               подпись                                                            (Ф.И.О.)</w:t>
      </w:r>
    </w:p>
    <w:bookmarkEnd w:id="95"/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Заявитель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        ______________________               ______________________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            должность                                               подпись                                                            (Ф.И.О.)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C901E0" w:rsidRPr="00C901E0" w:rsidRDefault="00C901E0" w:rsidP="00C901E0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"/>
        <w:gridCol w:w="4174"/>
        <w:gridCol w:w="1098"/>
        <w:gridCol w:w="1240"/>
        <w:gridCol w:w="1240"/>
        <w:gridCol w:w="1662"/>
      </w:tblGrid>
      <w:tr w:rsidR="00C901E0" w:rsidRPr="00C901E0" w:rsidTr="00C901E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1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восстановлено/не восстановлено (нужное подчеркнуть)</w:t>
            </w:r>
          </w:p>
        </w:tc>
      </w:tr>
      <w:tr w:rsidR="00C901E0" w:rsidRPr="00C901E0" w:rsidTr="00C901E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асфальт</w:t>
            </w:r>
          </w:p>
        </w:tc>
        <w:tc>
          <w:tcPr>
            <w:tcW w:w="1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газон/грунт</w:t>
            </w:r>
          </w:p>
        </w:tc>
      </w:tr>
      <w:tr w:rsidR="00C901E0" w:rsidRPr="00C901E0" w:rsidTr="00C901E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Дорожная часть</w:t>
            </w:r>
          </w:p>
        </w:tc>
      </w:tr>
      <w:tr w:rsidR="00C901E0" w:rsidRPr="00C901E0" w:rsidTr="00C901E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1E0" w:rsidRPr="00C901E0" w:rsidTr="00C901E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1E0" w:rsidRPr="00C901E0" w:rsidTr="00C901E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1E0" w:rsidRPr="00C901E0" w:rsidTr="00C901E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1E0" w:rsidRPr="00C901E0" w:rsidTr="00C901E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1E0" w:rsidRPr="00C901E0" w:rsidTr="00C901E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1E0" w:rsidRPr="00C901E0" w:rsidTr="00C901E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Элементы благоустройства дворовых территорий</w:t>
            </w:r>
          </w:p>
        </w:tc>
      </w:tr>
      <w:tr w:rsidR="00C901E0" w:rsidRPr="00C901E0" w:rsidTr="00C901E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1E0" w:rsidRPr="00C901E0" w:rsidTr="00C901E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1E0" w:rsidRPr="00C901E0" w:rsidTr="00C901E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1E0" w:rsidRPr="00C901E0" w:rsidTr="00C901E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Элементы озеленения</w:t>
            </w:r>
          </w:p>
        </w:tc>
      </w:tr>
      <w:tr w:rsidR="00C901E0" w:rsidRPr="00C901E0" w:rsidTr="00C901E0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01E0">
              <w:rPr>
                <w:rFonts w:ascii="Times New Roman" w:hAnsi="Times New Roman"/>
                <w:sz w:val="28"/>
                <w:szCs w:val="28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01E0" w:rsidRPr="00C901E0" w:rsidRDefault="00C901E0" w:rsidP="00C901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1E0" w:rsidRPr="00C901E0" w:rsidRDefault="00C901E0" w:rsidP="00C901E0">
      <w:pPr>
        <w:pStyle w:val="a4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Заявитель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        ______________________               ______________________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            должность                                               подпись                                                            (Ф.И.О.)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Представитель собственника территории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        ______________________               ______________________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            должность                                               подпись                                                            (Ф.И.О.)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Представитель уполномоченного органа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        ______________________               ______________________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            должность                                               подпись                                                            (Ф.И.О.)</w:t>
      </w:r>
    </w:p>
    <w:p w:rsidR="00305649" w:rsidRPr="00C901E0" w:rsidRDefault="00305649" w:rsidP="0030564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305649" w:rsidRPr="00C901E0" w:rsidRDefault="00305649" w:rsidP="0030564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к Правилам благоустройства</w:t>
      </w:r>
    </w:p>
    <w:p w:rsidR="00305649" w:rsidRPr="00C901E0" w:rsidRDefault="00305649" w:rsidP="00305649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490321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5649" w:rsidRPr="00C901E0" w:rsidRDefault="00305649" w:rsidP="0030564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Челно-Вершинский </w:t>
      </w:r>
      <w:r w:rsidRPr="00C901E0">
        <w:rPr>
          <w:rFonts w:ascii="Times New Roman" w:hAnsi="Times New Roman"/>
          <w:sz w:val="28"/>
          <w:szCs w:val="28"/>
        </w:rPr>
        <w:t>Самарской области,</w:t>
      </w:r>
    </w:p>
    <w:p w:rsidR="00305649" w:rsidRPr="00C901E0" w:rsidRDefault="00305649" w:rsidP="00305649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утвержденным </w:t>
      </w:r>
      <w:r w:rsidRPr="00C901E0">
        <w:rPr>
          <w:rFonts w:ascii="Times New Roman" w:hAnsi="Times New Roman"/>
          <w:bCs/>
          <w:sz w:val="28"/>
          <w:szCs w:val="28"/>
        </w:rPr>
        <w:t>решением  Собрания представителей</w:t>
      </w:r>
    </w:p>
    <w:p w:rsidR="00305649" w:rsidRPr="00C901E0" w:rsidRDefault="00305649" w:rsidP="00305649">
      <w:pPr>
        <w:pStyle w:val="a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6AE4">
        <w:rPr>
          <w:rFonts w:ascii="Times New Roman" w:hAnsi="Times New Roman"/>
          <w:noProof/>
          <w:sz w:val="28"/>
          <w:szCs w:val="28"/>
          <w:lang w:eastAsia="ru-RU"/>
        </w:rPr>
        <w:t>Чувашское Урметьево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5649" w:rsidRPr="00C901E0" w:rsidRDefault="00305649" w:rsidP="00305649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1E0">
        <w:rPr>
          <w:rFonts w:ascii="Times New Roman" w:hAnsi="Times New Roman"/>
          <w:bCs/>
          <w:sz w:val="28"/>
          <w:szCs w:val="28"/>
        </w:rPr>
        <w:t>Самарской области</w:t>
      </w:r>
    </w:p>
    <w:p w:rsidR="00C901E0" w:rsidRPr="00C901E0" w:rsidRDefault="00305649" w:rsidP="00305649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C901E0">
        <w:rPr>
          <w:rFonts w:ascii="Times New Roman" w:hAnsi="Times New Roman"/>
          <w:bCs/>
          <w:sz w:val="28"/>
          <w:szCs w:val="28"/>
        </w:rPr>
        <w:t>от «____» ___________________2019 № _____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Руководителю уполномоченного органа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___________________________________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(наименование руководителя и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уполномоченного органа)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___________________________________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для юридических лиц: наименование,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место нахождения,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___________________________________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ОГРН, ИНН</w:t>
      </w:r>
      <w:r w:rsidRPr="00C901E0">
        <w:rPr>
          <w:rStyle w:val="afc"/>
          <w:rFonts w:ascii="Times New Roman" w:hAnsi="Times New Roman"/>
          <w:sz w:val="28"/>
          <w:szCs w:val="28"/>
        </w:rPr>
        <w:footnoteReference w:id="12"/>
      </w:r>
      <w:r w:rsidRPr="00C901E0">
        <w:rPr>
          <w:rFonts w:ascii="Times New Roman" w:hAnsi="Times New Roman"/>
          <w:sz w:val="28"/>
          <w:szCs w:val="28"/>
        </w:rPr>
        <w:t xml:space="preserve"> 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___________________________________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для физических лиц: фамилия, имя и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(при наличии) отчество.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___________________________________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Дата и место рождения, адрес места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жительства (регистрации)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___________________________________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реквизиты документа,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удостоверяющего личность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___________________________________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(наименование, серия и номер, дата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выдачи, наименование органа,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выдавшего документ)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___________________________________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номер телефона, факс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___________________________________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почтовый адрес и (или) адрес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электронной почты для связи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b/>
          <w:bCs/>
          <w:sz w:val="28"/>
          <w:szCs w:val="28"/>
        </w:rPr>
        <w:t>Заявление</w:t>
      </w:r>
      <w:r w:rsidRPr="00C901E0">
        <w:rPr>
          <w:rFonts w:ascii="Times New Roman" w:hAnsi="Times New Roman"/>
          <w:b/>
          <w:bCs/>
          <w:sz w:val="28"/>
          <w:szCs w:val="28"/>
        </w:rPr>
        <w:br/>
        <w:t>о предоставлении порубочного билета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Прошу предоставить порубочный билет для удаления деревьев и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кустарников на следующем земельном участке/на земле, государственная собственность на которую не разграничена (указывается нужное) в целях строительства (реконструкции) на данном земельном участке (земле)/удаления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 (указывается нужное или цель не указывается вообще, если предполагается использование земли (земельного участка) без предоставления и установления сервитута).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Кадастровый номер земельного участка: ______________________________ (если имеется)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Местоположение земельного участка: ____________________________________________ ________________________________(указывается адрес земельного участка; адрес земельного участка указывается в соответствии со сведениями Единого государственного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реестра недвижимости, если земельный участок поставлен на кадастровый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Приложения: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1)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2)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3)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4)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Pr="00C901E0">
        <w:rPr>
          <w:rStyle w:val="afc"/>
          <w:rFonts w:ascii="Times New Roman" w:hAnsi="Times New Roman"/>
          <w:sz w:val="28"/>
          <w:szCs w:val="28"/>
        </w:rPr>
        <w:footnoteReference w:id="13"/>
      </w:r>
      <w:r w:rsidRPr="00C901E0">
        <w:rPr>
          <w:rFonts w:ascii="Times New Roman" w:hAnsi="Times New Roman"/>
          <w:sz w:val="28"/>
          <w:szCs w:val="28"/>
        </w:rPr>
        <w:t>.</w:t>
      </w: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  <w:bookmarkStart w:id="96" w:name="sub_103"/>
      <w:bookmarkEnd w:id="96"/>
    </w:p>
    <w:p w:rsidR="00C901E0" w:rsidRPr="00C901E0" w:rsidRDefault="00C901E0" w:rsidP="00C901E0">
      <w:pPr>
        <w:pStyle w:val="a4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___________________               ___________________________________________________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                                                   ___________________________________________________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наименование должности подписавшего лица либо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                                                   ___________________________________________________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указание на то, что подписавшее лицо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(для юридических                          ___________________________________________________</w:t>
      </w:r>
    </w:p>
    <w:p w:rsidR="00C901E0" w:rsidRPr="00C901E0" w:rsidRDefault="00C901E0" w:rsidP="00C901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лиц, при наличии)                                                        является представителем по доверенности)</w:t>
      </w:r>
    </w:p>
    <w:p w:rsidR="00C901E0" w:rsidRPr="00C901E0" w:rsidRDefault="00C901E0" w:rsidP="00C901E0">
      <w:pPr>
        <w:pStyle w:val="a4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C901E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sectPr w:rsidR="00C901E0" w:rsidRPr="00C901E0" w:rsidSect="00170595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321" w:rsidRDefault="00490321" w:rsidP="00C901E0">
      <w:r>
        <w:separator/>
      </w:r>
    </w:p>
  </w:endnote>
  <w:endnote w:type="continuationSeparator" w:id="0">
    <w:p w:rsidR="00490321" w:rsidRDefault="00490321" w:rsidP="00C90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321" w:rsidRDefault="00490321" w:rsidP="00C901E0">
      <w:r>
        <w:separator/>
      </w:r>
    </w:p>
  </w:footnote>
  <w:footnote w:type="continuationSeparator" w:id="0">
    <w:p w:rsidR="00490321" w:rsidRDefault="00490321" w:rsidP="00C901E0">
      <w:r>
        <w:continuationSeparator/>
      </w:r>
    </w:p>
  </w:footnote>
  <w:footnote w:id="1">
    <w:p w:rsidR="00490321" w:rsidRDefault="00490321" w:rsidP="00C901E0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bookmarkStart w:id="79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79"/>
    </w:p>
  </w:footnote>
  <w:footnote w:id="2">
    <w:p w:rsidR="00490321" w:rsidRDefault="00490321" w:rsidP="00C901E0">
      <w:pPr>
        <w:pStyle w:val="afa"/>
      </w:pPr>
      <w:r>
        <w:rPr>
          <w:rStyle w:val="afc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:rsidR="00490321" w:rsidRDefault="00490321" w:rsidP="00C901E0">
      <w:pPr>
        <w:pStyle w:val="afa"/>
      </w:pPr>
      <w:r>
        <w:rPr>
          <w:rStyle w:val="afc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:rsidR="00490321" w:rsidRDefault="00490321" w:rsidP="00C901E0">
      <w:pPr>
        <w:pStyle w:val="afa"/>
        <w:jc w:val="both"/>
      </w:pPr>
      <w:r>
        <w:rPr>
          <w:rStyle w:val="afc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5">
    <w:p w:rsidR="00490321" w:rsidRDefault="00490321" w:rsidP="00C901E0">
      <w:pPr>
        <w:pStyle w:val="afa"/>
        <w:jc w:val="both"/>
      </w:pPr>
      <w:r>
        <w:rPr>
          <w:rStyle w:val="afc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6">
    <w:p w:rsidR="00490321" w:rsidRDefault="00490321" w:rsidP="00C901E0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bookmarkStart w:id="83" w:name="_Hlk6840896"/>
      <w:r>
        <w:t>Данное условие не является обязательным и может исключено</w:t>
      </w:r>
      <w:bookmarkEnd w:id="83"/>
    </w:p>
  </w:footnote>
  <w:footnote w:id="7">
    <w:p w:rsidR="00490321" w:rsidRDefault="00490321" w:rsidP="00C901E0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bookmarkStart w:id="84" w:name="_Hlk6840934"/>
      <w:r w:rsidRPr="00E338D5">
        <w:t>Данное условие не является обязательным и может исключено</w:t>
      </w:r>
      <w:bookmarkEnd w:id="84"/>
    </w:p>
  </w:footnote>
  <w:footnote w:id="8">
    <w:p w:rsidR="00490321" w:rsidRDefault="00490321" w:rsidP="00C901E0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9">
    <w:p w:rsidR="00490321" w:rsidRPr="00745BB0" w:rsidRDefault="00490321" w:rsidP="00C901E0">
      <w:pPr>
        <w:pStyle w:val="afa"/>
      </w:pPr>
      <w:r>
        <w:rPr>
          <w:rStyle w:val="afc"/>
        </w:rPr>
        <w:footnoteRef/>
      </w:r>
      <w:r>
        <w:t xml:space="preserve"> </w:t>
      </w:r>
      <w:bookmarkStart w:id="87" w:name="_Hlk10815311"/>
      <w:r w:rsidRPr="00745BB0">
        <w:t>Указывается в случае, если заявителем является физическое лицо.</w:t>
      </w:r>
      <w:bookmarkEnd w:id="87"/>
    </w:p>
    <w:p w:rsidR="00490321" w:rsidRDefault="00490321" w:rsidP="00C901E0">
      <w:pPr>
        <w:pStyle w:val="afa"/>
      </w:pPr>
    </w:p>
  </w:footnote>
  <w:footnote w:id="10">
    <w:p w:rsidR="00490321" w:rsidRDefault="00490321" w:rsidP="00C901E0">
      <w:pPr>
        <w:pStyle w:val="afa"/>
      </w:pPr>
      <w:r>
        <w:rPr>
          <w:rStyle w:val="afc"/>
        </w:rPr>
        <w:footnoteRef/>
      </w:r>
      <w:r w:rsidRPr="00745BB0">
        <w:t xml:space="preserve"> </w:t>
      </w:r>
      <w:bookmarkStart w:id="90" w:name="_Hlk10818001"/>
      <w:r w:rsidRPr="00745BB0">
        <w:t>ОГРН и ИНН не указываются в отношении иностранных юридических лиц</w:t>
      </w:r>
      <w:bookmarkEnd w:id="90"/>
    </w:p>
  </w:footnote>
  <w:footnote w:id="11">
    <w:p w:rsidR="00490321" w:rsidRDefault="00490321" w:rsidP="00C901E0">
      <w:pPr>
        <w:pStyle w:val="afa"/>
      </w:pPr>
      <w:r>
        <w:rPr>
          <w:rStyle w:val="afc"/>
        </w:rPr>
        <w:footnoteRef/>
      </w:r>
      <w:r>
        <w:t xml:space="preserve"> </w:t>
      </w:r>
      <w:bookmarkStart w:id="91" w:name="_Hlk10818212"/>
      <w:r w:rsidRPr="00745BB0">
        <w:t>Указывается в случае, если заявителем является физическое лицо.</w:t>
      </w:r>
      <w:bookmarkEnd w:id="91"/>
    </w:p>
  </w:footnote>
  <w:footnote w:id="12">
    <w:p w:rsidR="00490321" w:rsidRDefault="00490321" w:rsidP="00C901E0">
      <w:pPr>
        <w:pStyle w:val="afa"/>
      </w:pPr>
      <w:r>
        <w:rPr>
          <w:rStyle w:val="afc"/>
        </w:rPr>
        <w:footnoteRef/>
      </w:r>
      <w:r>
        <w:t xml:space="preserve"> </w:t>
      </w:r>
      <w:r w:rsidRPr="00745BB0">
        <w:t>ОГРН и ИНН не указываются в отношении иностранных юридических лиц</w:t>
      </w:r>
    </w:p>
  </w:footnote>
  <w:footnote w:id="13">
    <w:p w:rsidR="00490321" w:rsidRDefault="00490321" w:rsidP="00C901E0">
      <w:pPr>
        <w:pStyle w:val="afa"/>
      </w:pPr>
      <w:r>
        <w:rPr>
          <w:rStyle w:val="afc"/>
        </w:rPr>
        <w:footnoteRef/>
      </w:r>
      <w:r>
        <w:t xml:space="preserve"> </w:t>
      </w:r>
      <w:r w:rsidRPr="00745BB0">
        <w:t>Указывается в случае, если заявителем является физическое лицо.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40434BC"/>
    <w:multiLevelType w:val="multilevel"/>
    <w:tmpl w:val="19E0F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28079C"/>
    <w:multiLevelType w:val="multilevel"/>
    <w:tmpl w:val="208E71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92E328C"/>
    <w:multiLevelType w:val="multilevel"/>
    <w:tmpl w:val="A9EC2EA6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49A4E52"/>
    <w:multiLevelType w:val="multilevel"/>
    <w:tmpl w:val="5AFE1440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74F4CAD"/>
    <w:multiLevelType w:val="hybridMultilevel"/>
    <w:tmpl w:val="6C7C3510"/>
    <w:lvl w:ilvl="0" w:tplc="F84C1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4957D16"/>
    <w:multiLevelType w:val="hybridMultilevel"/>
    <w:tmpl w:val="2200B648"/>
    <w:lvl w:ilvl="0" w:tplc="70C6E2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4815AC8"/>
    <w:multiLevelType w:val="multilevel"/>
    <w:tmpl w:val="4350A69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69A4A97"/>
    <w:multiLevelType w:val="multilevel"/>
    <w:tmpl w:val="795E9A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73345A1"/>
    <w:multiLevelType w:val="multilevel"/>
    <w:tmpl w:val="D7020ED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B92267"/>
    <w:multiLevelType w:val="hybridMultilevel"/>
    <w:tmpl w:val="26144C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3877A82"/>
    <w:multiLevelType w:val="hybridMultilevel"/>
    <w:tmpl w:val="20A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B6057C2"/>
    <w:multiLevelType w:val="multilevel"/>
    <w:tmpl w:val="07C2DF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5"/>
  </w:num>
  <w:num w:numId="9">
    <w:abstractNumId w:val="23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24"/>
  </w:num>
  <w:num w:numId="18">
    <w:abstractNumId w:val="22"/>
  </w:num>
  <w:num w:numId="19">
    <w:abstractNumId w:val="4"/>
  </w:num>
  <w:num w:numId="20">
    <w:abstractNumId w:val="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1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91E"/>
    <w:rsid w:val="000058FE"/>
    <w:rsid w:val="00017919"/>
    <w:rsid w:val="00031CD0"/>
    <w:rsid w:val="00060E0F"/>
    <w:rsid w:val="000C2823"/>
    <w:rsid w:val="00110075"/>
    <w:rsid w:val="00112C90"/>
    <w:rsid w:val="00121679"/>
    <w:rsid w:val="00125EC6"/>
    <w:rsid w:val="0013040E"/>
    <w:rsid w:val="001358DA"/>
    <w:rsid w:val="00143947"/>
    <w:rsid w:val="001521DD"/>
    <w:rsid w:val="00170595"/>
    <w:rsid w:val="00192E98"/>
    <w:rsid w:val="00211783"/>
    <w:rsid w:val="002518A3"/>
    <w:rsid w:val="002A1632"/>
    <w:rsid w:val="002E0FC0"/>
    <w:rsid w:val="00300F14"/>
    <w:rsid w:val="00305649"/>
    <w:rsid w:val="00310E92"/>
    <w:rsid w:val="003765DA"/>
    <w:rsid w:val="003B4778"/>
    <w:rsid w:val="003C27B4"/>
    <w:rsid w:val="003C473F"/>
    <w:rsid w:val="003D2E61"/>
    <w:rsid w:val="0043439E"/>
    <w:rsid w:val="0047057D"/>
    <w:rsid w:val="00490321"/>
    <w:rsid w:val="0052117C"/>
    <w:rsid w:val="005534C3"/>
    <w:rsid w:val="00571B89"/>
    <w:rsid w:val="0058035C"/>
    <w:rsid w:val="00590848"/>
    <w:rsid w:val="005C0A7E"/>
    <w:rsid w:val="005C6372"/>
    <w:rsid w:val="005D7B84"/>
    <w:rsid w:val="005E3D2A"/>
    <w:rsid w:val="00662C76"/>
    <w:rsid w:val="00665645"/>
    <w:rsid w:val="00666E23"/>
    <w:rsid w:val="006722B3"/>
    <w:rsid w:val="00681F64"/>
    <w:rsid w:val="006B28B8"/>
    <w:rsid w:val="006C116D"/>
    <w:rsid w:val="006E334E"/>
    <w:rsid w:val="00726E47"/>
    <w:rsid w:val="00765F4B"/>
    <w:rsid w:val="00792806"/>
    <w:rsid w:val="007B3F3B"/>
    <w:rsid w:val="007B456F"/>
    <w:rsid w:val="007B4602"/>
    <w:rsid w:val="00861668"/>
    <w:rsid w:val="0086768C"/>
    <w:rsid w:val="00880F13"/>
    <w:rsid w:val="008C08D1"/>
    <w:rsid w:val="008C5879"/>
    <w:rsid w:val="008F088A"/>
    <w:rsid w:val="00902B8D"/>
    <w:rsid w:val="00912C5B"/>
    <w:rsid w:val="009137CB"/>
    <w:rsid w:val="009220E7"/>
    <w:rsid w:val="00955F40"/>
    <w:rsid w:val="009948F3"/>
    <w:rsid w:val="009B0683"/>
    <w:rsid w:val="009F0702"/>
    <w:rsid w:val="00A601B0"/>
    <w:rsid w:val="00A6215C"/>
    <w:rsid w:val="00A621CA"/>
    <w:rsid w:val="00A844C9"/>
    <w:rsid w:val="00A97811"/>
    <w:rsid w:val="00AB3474"/>
    <w:rsid w:val="00AC0555"/>
    <w:rsid w:val="00AE6A02"/>
    <w:rsid w:val="00AF74F1"/>
    <w:rsid w:val="00B01BE6"/>
    <w:rsid w:val="00B43EE9"/>
    <w:rsid w:val="00B556A0"/>
    <w:rsid w:val="00BA5B17"/>
    <w:rsid w:val="00C23468"/>
    <w:rsid w:val="00C3022D"/>
    <w:rsid w:val="00C46AE4"/>
    <w:rsid w:val="00C56306"/>
    <w:rsid w:val="00C8691E"/>
    <w:rsid w:val="00C901E0"/>
    <w:rsid w:val="00CE2EC0"/>
    <w:rsid w:val="00D04E65"/>
    <w:rsid w:val="00D50BF8"/>
    <w:rsid w:val="00D82641"/>
    <w:rsid w:val="00DB09DE"/>
    <w:rsid w:val="00DD16F6"/>
    <w:rsid w:val="00DE6B72"/>
    <w:rsid w:val="00E16D0B"/>
    <w:rsid w:val="00E34411"/>
    <w:rsid w:val="00E67F15"/>
    <w:rsid w:val="00E815A8"/>
    <w:rsid w:val="00E97B0D"/>
    <w:rsid w:val="00EC3DD7"/>
    <w:rsid w:val="00F00112"/>
    <w:rsid w:val="00F80BEB"/>
    <w:rsid w:val="00F81F5E"/>
    <w:rsid w:val="00FC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C901E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0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B556A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110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C901E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semiHidden/>
    <w:unhideWhenUsed/>
    <w:rsid w:val="00C901E0"/>
    <w:pPr>
      <w:ind w:firstLine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qFormat/>
    <w:rsid w:val="00C901E0"/>
    <w:rPr>
      <w:b/>
      <w:bCs/>
    </w:rPr>
  </w:style>
  <w:style w:type="paragraph" w:styleId="a9">
    <w:name w:val="Normal (Web)"/>
    <w:basedOn w:val="a"/>
    <w:rsid w:val="00C901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C901E0"/>
  </w:style>
  <w:style w:type="paragraph" w:styleId="ad">
    <w:name w:val="footer"/>
    <w:basedOn w:val="a"/>
    <w:link w:val="ae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C901E0"/>
    <w:rPr>
      <w:color w:val="800080"/>
      <w:u w:val="single"/>
    </w:rPr>
  </w:style>
  <w:style w:type="character" w:customStyle="1" w:styleId="af0">
    <w:name w:val="Цветовое выделение"/>
    <w:rsid w:val="00C901E0"/>
    <w:rPr>
      <w:b/>
      <w:bCs/>
      <w:color w:val="000080"/>
      <w:szCs w:val="20"/>
    </w:rPr>
  </w:style>
  <w:style w:type="character" w:customStyle="1" w:styleId="af1">
    <w:name w:val="Гипертекстовая ссылка"/>
    <w:rsid w:val="00C901E0"/>
    <w:rPr>
      <w:b/>
      <w:bCs/>
      <w:color w:val="008000"/>
      <w:szCs w:val="20"/>
      <w:u w:val="single"/>
    </w:rPr>
  </w:style>
  <w:style w:type="paragraph" w:customStyle="1" w:styleId="af2">
    <w:name w:val="Таблицы (моноширинный)"/>
    <w:basedOn w:val="a"/>
    <w:next w:val="a"/>
    <w:rsid w:val="00C901E0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C901E0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C901E0"/>
    <w:pPr>
      <w:ind w:left="5664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примечания Знак"/>
    <w:basedOn w:val="a0"/>
    <w:link w:val="af8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9">
    <w:name w:val="annotation reference"/>
    <w:semiHidden/>
    <w:rsid w:val="00C901E0"/>
    <w:rPr>
      <w:sz w:val="16"/>
      <w:szCs w:val="16"/>
    </w:rPr>
  </w:style>
  <w:style w:type="paragraph" w:styleId="afa">
    <w:name w:val="footnote text"/>
    <w:basedOn w:val="a"/>
    <w:link w:val="afb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C901E0"/>
    <w:rPr>
      <w:vertAlign w:val="superscript"/>
    </w:rPr>
  </w:style>
  <w:style w:type="paragraph" w:customStyle="1" w:styleId="ConsNormal">
    <w:name w:val="ConsNormal"/>
    <w:rsid w:val="00C901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01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901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C901E0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901E0"/>
    <w:pPr>
      <w:widowControl w:val="0"/>
      <w:spacing w:line="360" w:lineRule="auto"/>
      <w:ind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Тема примечания Знак"/>
    <w:basedOn w:val="af7"/>
    <w:link w:val="afe"/>
    <w:uiPriority w:val="99"/>
    <w:semiHidden/>
    <w:rsid w:val="00C901E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e">
    <w:name w:val="annotation subject"/>
    <w:basedOn w:val="af8"/>
    <w:next w:val="af8"/>
    <w:link w:val="afd"/>
    <w:uiPriority w:val="99"/>
    <w:semiHidden/>
    <w:unhideWhenUsed/>
    <w:rsid w:val="00C901E0"/>
    <w:pPr>
      <w:spacing w:after="200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01E549D1526111A5D1CE415247EE38E3C69747FF16A98B273A6FB0y0y4I" TargetMode="External"/><Relationship Id="rId18" Type="http://schemas.openxmlformats.org/officeDocument/2006/relationships/hyperlink" Target="consultantplus://offline/ref=C601E549D1526111A5D1CE415247EE38E0C3934EFB16A98B273A6FB0y0y4I" TargetMode="External"/><Relationship Id="rId26" Type="http://schemas.openxmlformats.org/officeDocument/2006/relationships/hyperlink" Target="consultantplus://offline/ref=C601E549D1526111A5D1CE415247EE38E3C59741FD16A98B273A6FB0y0y4I" TargetMode="External"/><Relationship Id="rId39" Type="http://schemas.openxmlformats.org/officeDocument/2006/relationships/hyperlink" Target="consultantplus://offline/ref=C601E549D1526111A5D1CE415247EE38E3C69643FA16A98B273A6FB0y0y4I" TargetMode="External"/><Relationship Id="rId21" Type="http://schemas.openxmlformats.org/officeDocument/2006/relationships/hyperlink" Target="consultantplus://offline/ref=C601E549D1526111A5D1CE415247EE38E0C3934EFA16A98B273A6FB0y0y4I" TargetMode="External"/><Relationship Id="rId34" Type="http://schemas.openxmlformats.org/officeDocument/2006/relationships/hyperlink" Target="consultantplus://offline/ref=C601E549D1526111A5D1CE415247EE38E3CB9544FF16A98B273A6FB0y0y4I" TargetMode="External"/><Relationship Id="rId42" Type="http://schemas.openxmlformats.org/officeDocument/2006/relationships/hyperlink" Target="consultantplus://offline/ref=C601E549D1526111A5D1CE415247EE38E3C69640FC16A98B273A6FB0y0y4I" TargetMode="External"/><Relationship Id="rId47" Type="http://schemas.openxmlformats.org/officeDocument/2006/relationships/hyperlink" Target="consultantplus://offline/ref=C601E549D1526111A5D1CE415247EE38E0C3904EFE16A98B273A6FB0y0y4I" TargetMode="External"/><Relationship Id="rId50" Type="http://schemas.openxmlformats.org/officeDocument/2006/relationships/hyperlink" Target="consultantplus://offline/ref=C601E549D1526111A5D1CE415247EE38E0C39044FF16A98B273A6FB0y0y4I" TargetMode="External"/><Relationship Id="rId55" Type="http://schemas.openxmlformats.org/officeDocument/2006/relationships/hyperlink" Target="consultantplus://offline/ref=C601E549D1526111A5D1D84D5047EE38E7CB9644FB14F4812F6363B203yAyCI" TargetMode="External"/><Relationship Id="rId63" Type="http://schemas.openxmlformats.org/officeDocument/2006/relationships/hyperlink" Target="consultantplus://offline/ref=C601E549D1526111A5D1CE415247EE38E3CB9347FA16A98B273A6FB0y0y4I" TargetMode="External"/><Relationship Id="rId68" Type="http://schemas.openxmlformats.org/officeDocument/2006/relationships/hyperlink" Target="consultantplus://offline/ref=C601E549D1526111A5D1CE415247EE38E3C79746FB16A98B273A6FB0y0y4I" TargetMode="External"/><Relationship Id="rId76" Type="http://schemas.openxmlformats.org/officeDocument/2006/relationships/hyperlink" Target="consultantplus://offline/ref=C601E549D1526111A5D1D2414E47EE38E0C29446F34BA3837E366DyBy7I" TargetMode="External"/><Relationship Id="rId84" Type="http://schemas.openxmlformats.org/officeDocument/2006/relationships/hyperlink" Target="http://demo.garant.ru/document?id=12048567&amp;sub=4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601E549D1526111A5D1D2414E47EE38E0C49545F34BA3837E366DyBy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01E549D1526111A5D1CE415247EE38E4C49D4DAE41ABDA7234y6yAI" TargetMode="External"/><Relationship Id="rId29" Type="http://schemas.openxmlformats.org/officeDocument/2006/relationships/hyperlink" Target="consultantplus://offline/ref=C601E549D1526111A5D1CE415247EE38E0C39D44FC16A98B273A6FB0y0y4I" TargetMode="External"/><Relationship Id="rId11" Type="http://schemas.openxmlformats.org/officeDocument/2006/relationships/hyperlink" Target="consultantplus://offline/ref=C601E549D1526111A5D1CE415247EE38E0C49445F34BA3837E366DyBy7I" TargetMode="External"/><Relationship Id="rId24" Type="http://schemas.openxmlformats.org/officeDocument/2006/relationships/hyperlink" Target="consultantplus://offline/ref=C601E549D1526111A5D1CE415247EE38E3C59641F016A98B273A6FB0y0y4I" TargetMode="External"/><Relationship Id="rId32" Type="http://schemas.openxmlformats.org/officeDocument/2006/relationships/hyperlink" Target="consultantplus://offline/ref=C601E549D1526111A5D1CE415247EE38E0C3974EFA16A98B273A6FB0y0y4I" TargetMode="External"/><Relationship Id="rId37" Type="http://schemas.openxmlformats.org/officeDocument/2006/relationships/hyperlink" Target="consultantplus://offline/ref=C601E549D1526111A5D1CE415247EE38E3C59640F016A98B273A6FB0y0y4I" TargetMode="External"/><Relationship Id="rId40" Type="http://schemas.openxmlformats.org/officeDocument/2006/relationships/hyperlink" Target="consultantplus://offline/ref=C601E549D1526111A5D1CE415247EE38E3C59D43FD16A98B273A6FB0y0y4I" TargetMode="External"/><Relationship Id="rId45" Type="http://schemas.openxmlformats.org/officeDocument/2006/relationships/hyperlink" Target="consultantplus://offline/ref=C601E549D1526111A5D1CE415247EE38E3C59740F116A98B273A6FB0y0y4I" TargetMode="External"/><Relationship Id="rId53" Type="http://schemas.openxmlformats.org/officeDocument/2006/relationships/hyperlink" Target="consultantplus://offline/ref=C601E549D1526111A5D1CE415247EE38E3C19143F916A98B273A6FB0y0y4I" TargetMode="External"/><Relationship Id="rId58" Type="http://schemas.openxmlformats.org/officeDocument/2006/relationships/hyperlink" Target="consultantplus://offline/ref=C601E549D1526111A5D1CE415247EE38E3C49241FC16A98B273A6FB0y0y4I" TargetMode="External"/><Relationship Id="rId66" Type="http://schemas.openxmlformats.org/officeDocument/2006/relationships/hyperlink" Target="consultantplus://offline/ref=C601E549D1526111A5D1D1545747EE38E3C59647F01BF4812F6363B203yAyCI" TargetMode="External"/><Relationship Id="rId74" Type="http://schemas.openxmlformats.org/officeDocument/2006/relationships/hyperlink" Target="consultantplus://offline/ref=C601E549D1526111A5D1CE415247EE38EAC79341F34BA3837E366DyBy7I" TargetMode="External"/><Relationship Id="rId79" Type="http://schemas.openxmlformats.org/officeDocument/2006/relationships/hyperlink" Target="consultantplus://offline/ref=C601E549D1526111A5D1CE415247EE38E3CA9546F016A98B273A6FB0y0y4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601E549D1526111A5D1CE415247EE38E3C49244FA16A98B273A6FB0y0y4I" TargetMode="External"/><Relationship Id="rId82" Type="http://schemas.openxmlformats.org/officeDocument/2006/relationships/hyperlink" Target="consultantplus://offline/ref=7F6CDC2C680604F5AD17953A22BF1266544DAFE2613490A6582DD32CCC8250BE187BCAF88C60DCD5797CF88E06805B5217m2F9K" TargetMode="External"/><Relationship Id="rId19" Type="http://schemas.openxmlformats.org/officeDocument/2006/relationships/hyperlink" Target="consultantplus://offline/ref=C601E549D1526111A5D1CE415247EE38E0C39244FD16A98B273A6FB0y0y4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5388" TargetMode="External"/><Relationship Id="rId14" Type="http://schemas.openxmlformats.org/officeDocument/2006/relationships/hyperlink" Target="consultantplus://offline/ref=C601E549D1526111A5D1CE415247EE38E0C39344FB16A98B273A6FB0y0y4I" TargetMode="External"/><Relationship Id="rId22" Type="http://schemas.openxmlformats.org/officeDocument/2006/relationships/hyperlink" Target="consultantplus://offline/ref=C601E549D1526111A5D1CE415247EE38E3CA9246F816A98B273A6FB0y0y4I" TargetMode="External"/><Relationship Id="rId27" Type="http://schemas.openxmlformats.org/officeDocument/2006/relationships/hyperlink" Target="consultantplus://offline/ref=C601E549D1526111A5D1CE415247EE38E3C09246F116A98B273A6FB0y0y4I" TargetMode="External"/><Relationship Id="rId30" Type="http://schemas.openxmlformats.org/officeDocument/2006/relationships/hyperlink" Target="consultantplus://offline/ref=C601E549D1526111A5D1CE415247EE38E3C49442F34BA3837E366DyBy7I" TargetMode="External"/><Relationship Id="rId35" Type="http://schemas.openxmlformats.org/officeDocument/2006/relationships/hyperlink" Target="consultantplus://offline/ref=C601E549D1526111A5D1CE415247EE38E0C3914EFE16A98B273A6FB0y0y4I" TargetMode="External"/><Relationship Id="rId43" Type="http://schemas.openxmlformats.org/officeDocument/2006/relationships/hyperlink" Target="consultantplus://offline/ref=C601E549D1526111A5D1CE415247EE38E3C69C40F116A98B273A6FB0y0y4I" TargetMode="External"/><Relationship Id="rId48" Type="http://schemas.openxmlformats.org/officeDocument/2006/relationships/hyperlink" Target="consultantplus://offline/ref=C601E549D1526111A5D1D1545747EE38E3C2924FFE1CF4812F6363B203AC99E8E863584EC6491186y4y0I" TargetMode="External"/><Relationship Id="rId56" Type="http://schemas.openxmlformats.org/officeDocument/2006/relationships/hyperlink" Target="consultantplus://offline/ref=C601E549D1526111A5D1CE415247EE38E3C59240FE16A98B273A6FB0y0y4I" TargetMode="External"/><Relationship Id="rId64" Type="http://schemas.openxmlformats.org/officeDocument/2006/relationships/hyperlink" Target="consultantplus://offline/ref=C601E549D1526111A5D1CE415247EE38E3CB9347F916A98B273A6FB0y0y4I" TargetMode="External"/><Relationship Id="rId69" Type="http://schemas.openxmlformats.org/officeDocument/2006/relationships/hyperlink" Target="consultantplus://offline/ref=C601E549D1526111A5D1CE415247EE38E3C4914FFF16A98B273A6FB0y0y4I" TargetMode="External"/><Relationship Id="rId77" Type="http://schemas.openxmlformats.org/officeDocument/2006/relationships/hyperlink" Target="consultantplus://offline/ref=C601E549D1526111A5D1D2414E47EE38E6C59C46F34BA3837E366DyBy7I" TargetMode="External"/><Relationship Id="rId8" Type="http://schemas.openxmlformats.org/officeDocument/2006/relationships/hyperlink" Target="http://www.&#1089;&#1087;-&#1095;&#1091;&#1074;&#1072;&#1096;&#1089;&#1082;&#1086;&#1077;" TargetMode="External"/><Relationship Id="rId51" Type="http://schemas.openxmlformats.org/officeDocument/2006/relationships/hyperlink" Target="consultantplus://offline/ref=C601E549D1526111A5D1CE415247EE38E3CA934FF116A98B273A6FB0y0y4I" TargetMode="External"/><Relationship Id="rId72" Type="http://schemas.openxmlformats.org/officeDocument/2006/relationships/hyperlink" Target="consultantplus://offline/ref=C601E549D1526111A5D1CE415247EE38E3C69C45FD16A98B273A6FB0y0y4I" TargetMode="External"/><Relationship Id="rId80" Type="http://schemas.openxmlformats.org/officeDocument/2006/relationships/hyperlink" Target="consultantplus://offline/ref=C601E549D1526111A5D1CE415247EE38E3CA9546F916A98B273A6FB0y0y4I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601E549D1526111A5D1CE415247EE38E5C2904DAE41ABDA7234y6yAI" TargetMode="External"/><Relationship Id="rId17" Type="http://schemas.openxmlformats.org/officeDocument/2006/relationships/hyperlink" Target="consultantplus://offline/ref=C601E549D1526111A5D1CE415247EE38E0C39245F116A98B273A6FB0y0y4I" TargetMode="External"/><Relationship Id="rId25" Type="http://schemas.openxmlformats.org/officeDocument/2006/relationships/hyperlink" Target="consultantplus://offline/ref=C601E549D1526111A5D1CE415247EE38E3C29641F34BA3837E366DyBy7I" TargetMode="External"/><Relationship Id="rId33" Type="http://schemas.openxmlformats.org/officeDocument/2006/relationships/hyperlink" Target="consultantplus://offline/ref=C601E549D1526111A5D1CE415247EE38E3CA9541FE16A98B273A6FB0y0y4I" TargetMode="External"/><Relationship Id="rId38" Type="http://schemas.openxmlformats.org/officeDocument/2006/relationships/hyperlink" Target="consultantplus://offline/ref=C601E549D1526111A5D1CE415247EE38E3C59740F116A98B273A6FB0y0y4I" TargetMode="External"/><Relationship Id="rId46" Type="http://schemas.openxmlformats.org/officeDocument/2006/relationships/hyperlink" Target="consultantplus://offline/ref=C601E549D1526111A5D1CE415247EE38E0C39243FC16A98B273A6FB0y0y4I" TargetMode="External"/><Relationship Id="rId59" Type="http://schemas.openxmlformats.org/officeDocument/2006/relationships/hyperlink" Target="consultantplus://offline/ref=C601E549D1526111A5D1CE415247EE38E3C49241FB16A98B273A6FB0y0y4I" TargetMode="External"/><Relationship Id="rId67" Type="http://schemas.openxmlformats.org/officeDocument/2006/relationships/hyperlink" Target="consultantplus://offline/ref=C601E549D1526111A5D1CE415247EE38E3CB9D43FA16A98B273A6FB0y0y4I" TargetMode="External"/><Relationship Id="rId20" Type="http://schemas.openxmlformats.org/officeDocument/2006/relationships/hyperlink" Target="consultantplus://offline/ref=C601E549D1526111A5D1CE415247EE38E0C39042F016A98B273A6FB0y0y4I" TargetMode="External"/><Relationship Id="rId41" Type="http://schemas.openxmlformats.org/officeDocument/2006/relationships/hyperlink" Target="consultantplus://offline/ref=C601E549D1526111A5D1CE415247EE38E3C69C4EF116A98B273A6FB0y0y4I" TargetMode="External"/><Relationship Id="rId54" Type="http://schemas.openxmlformats.org/officeDocument/2006/relationships/hyperlink" Target="consultantplus://offline/ref=C601E549D1526111A5D1D84D5047EE38E7C49342FB1EF4812F6363B203yAyCI" TargetMode="External"/><Relationship Id="rId62" Type="http://schemas.openxmlformats.org/officeDocument/2006/relationships/hyperlink" Target="consultantplus://offline/ref=C601E549D1526111A5D1CE415247EE38E3CB9344F916A98B273A6FB0y0y4I" TargetMode="External"/><Relationship Id="rId70" Type="http://schemas.openxmlformats.org/officeDocument/2006/relationships/hyperlink" Target="consultantplus://offline/ref=C601E549D1526111A5D1D2414E47EE38E6C19D4EF34BA3837E366DyBy7I" TargetMode="External"/><Relationship Id="rId75" Type="http://schemas.openxmlformats.org/officeDocument/2006/relationships/hyperlink" Target="consultantplus://offline/ref=C601E549D1526111A5D1CE415247EE38E3C59143F116A98B273A6FB0y0y4I" TargetMode="External"/><Relationship Id="rId83" Type="http://schemas.openxmlformats.org/officeDocument/2006/relationships/hyperlink" Target="http://demo.garant.ru/document?id=12048567&amp;sub=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601E549D1526111A5D1CE415247EE38E3C59547FA16A98B273A6FB0y0y4I" TargetMode="External"/><Relationship Id="rId23" Type="http://schemas.openxmlformats.org/officeDocument/2006/relationships/hyperlink" Target="consultantplus://offline/ref=C601E549D1526111A5D1CE415247EE38E3C59643F816A98B273A6FB0y0y4I" TargetMode="External"/><Relationship Id="rId28" Type="http://schemas.openxmlformats.org/officeDocument/2006/relationships/hyperlink" Target="consultantplus://offline/ref=C601E549D1526111A5D1CE415247EE38E3C09241F116A98B273A6FB0y0y4I" TargetMode="External"/><Relationship Id="rId36" Type="http://schemas.openxmlformats.org/officeDocument/2006/relationships/hyperlink" Target="consultantplus://offline/ref=C601E549D1526111A5D1CE415247EE38E0C39C4FFC16A98B273A6FB0y0y4I" TargetMode="External"/><Relationship Id="rId49" Type="http://schemas.openxmlformats.org/officeDocument/2006/relationships/hyperlink" Target="consultantplus://offline/ref=C601E549D1526111A5D1CE415247EE38E0C3974EF816A98B273A6FB0y0y4I" TargetMode="External"/><Relationship Id="rId57" Type="http://schemas.openxmlformats.org/officeDocument/2006/relationships/hyperlink" Target="consultantplus://offline/ref=C601E549D1526111A5D1CE415247EE38E3C59641FF16A98B273A6FB0y0y4I" TargetMode="External"/><Relationship Id="rId10" Type="http://schemas.openxmlformats.org/officeDocument/2006/relationships/hyperlink" Target="http://demo.garant.ru/document?id=10005643&amp;sub=4" TargetMode="External"/><Relationship Id="rId31" Type="http://schemas.openxmlformats.org/officeDocument/2006/relationships/hyperlink" Target="consultantplus://offline/ref=C601E549D1526111A5D1CE415247EE38E0C3974EF916A98B273A6FB0y0y4I" TargetMode="External"/><Relationship Id="rId44" Type="http://schemas.openxmlformats.org/officeDocument/2006/relationships/hyperlink" Target="consultantplus://offline/ref=C601E549D1526111A5D1CE415247EE38E3C59640F016A98B273A6FB0y0y4I" TargetMode="External"/><Relationship Id="rId52" Type="http://schemas.openxmlformats.org/officeDocument/2006/relationships/hyperlink" Target="consultantplus://offline/ref=C601E549D1526111A5D1CE415247EE38E3C59640FE16A98B273A6FB0y0y4I" TargetMode="External"/><Relationship Id="rId60" Type="http://schemas.openxmlformats.org/officeDocument/2006/relationships/hyperlink" Target="consultantplus://offline/ref=C601E549D1526111A5D1CE415247EE38E3C49241FD16A98B273A6FB0y0y4I" TargetMode="External"/><Relationship Id="rId65" Type="http://schemas.openxmlformats.org/officeDocument/2006/relationships/hyperlink" Target="consultantplus://offline/ref=C601E549D1526111A5D1CE415247EE38E3C49046FE16A98B273A6FB0y0y4I" TargetMode="External"/><Relationship Id="rId73" Type="http://schemas.openxmlformats.org/officeDocument/2006/relationships/hyperlink" Target="consultantplus://offline/ref=C601E549D1526111A5D1CE415247EE38E3C49D42F916A98B273A6FB0y0y4I" TargetMode="External"/><Relationship Id="rId78" Type="http://schemas.openxmlformats.org/officeDocument/2006/relationships/hyperlink" Target="consultantplus://offline/ref=C601E549D1526111A5D1D2414E47EE38E6C79541F34BA3837E366DyBy7I" TargetMode="External"/><Relationship Id="rId81" Type="http://schemas.openxmlformats.org/officeDocument/2006/relationships/hyperlink" Target="consultantplus://offline/ref=C601E549D1526111A5D1CE415247EE38E7C7954EF34BA3837E366DyBy7I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1A1C2-4F4F-48C7-834A-9313665B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18918</Words>
  <Characters>107835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ЧувУрм</cp:lastModifiedBy>
  <cp:revision>3</cp:revision>
  <cp:lastPrinted>2016-03-23T11:30:00Z</cp:lastPrinted>
  <dcterms:created xsi:type="dcterms:W3CDTF">2020-11-24T06:50:00Z</dcterms:created>
  <dcterms:modified xsi:type="dcterms:W3CDTF">2020-11-24T06:52:00Z</dcterms:modified>
</cp:coreProperties>
</file>